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B8D8" w14:textId="77777777" w:rsidR="00D064CB" w:rsidRDefault="00D24F1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3FB3806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7A0F3E6" w14:textId="77777777" w:rsidR="00D064CB" w:rsidRDefault="00D24F1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沿黄城市名厨邀请赛评判办法</w:t>
      </w:r>
    </w:p>
    <w:p w14:paraId="74B9C7D2" w14:textId="77777777" w:rsidR="00D064CB" w:rsidRDefault="00D064C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633BA81" w14:textId="77777777" w:rsidR="00D064CB" w:rsidRDefault="00D24F19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一、比赛说明</w:t>
      </w:r>
    </w:p>
    <w:p w14:paraId="59869A0A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（一）食材。选手自备比赛食材（含主料、辅料）。原料严格实行“三不”原则，即不使用燕窝、干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、鱼翅等高档原料，不使用国家明令禁止或保护的动植物，不违规使用添加剂。组委会提供基础调味料（食用油、食盐、白糖、酱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油、醋），其它调味料由选手自备。自备原料需符合以下规定：</w:t>
      </w:r>
    </w:p>
    <w:p w14:paraId="1BD04DCC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蔬菜：可洗净，剥皮，不能切割，未经制熟；</w:t>
      </w:r>
    </w:p>
    <w:p w14:paraId="21454E9F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鱼类：可去除内脏和鳞片，但不可改刀；</w:t>
      </w:r>
    </w:p>
    <w:p w14:paraId="7AE5F67C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贝类：可洗净，需连壳，未经制熟；</w:t>
      </w:r>
    </w:p>
    <w:p w14:paraId="632DF33F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甲壳类：生鲜或煮熟，但不可剥开；</w:t>
      </w:r>
    </w:p>
    <w:p w14:paraId="74D9AFFE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鲜肉或家禽肉类：肉可去骨，但不可切割；骨头可以切割成小块；</w:t>
      </w:r>
    </w:p>
    <w:p w14:paraId="5E41A9FE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汤底：基本汤底，未</w:t>
      </w:r>
      <w:r>
        <w:rPr>
          <w:rFonts w:ascii="仿宋_GB2312" w:eastAsia="仿宋_GB2312" w:hAnsi="仿宋_GB2312" w:cs="仿宋_GB2312" w:hint="eastAsia"/>
          <w:sz w:val="32"/>
          <w:szCs w:val="32"/>
        </w:rPr>
        <w:t>经浓缩和调味，原味，未加配料和调味剂；</w:t>
      </w:r>
    </w:p>
    <w:p w14:paraId="182365E5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干货食材：可涨发好，但必须在比赛现场加调味及烹煮。</w:t>
      </w:r>
    </w:p>
    <w:p w14:paraId="2108B5E5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（二）设施设备。赛场水电配套齐全，提供燃气炉具、不锈钢操作台、锅具、锅铲、砧板、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蒸车等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基础烹饪用具。盛器（背面底部写名字，赛后领取）、刀具及特殊器具等由选手自备。</w:t>
      </w:r>
    </w:p>
    <w:p w14:paraId="6636D267" w14:textId="77777777" w:rsidR="00D064CB" w:rsidRDefault="00D24F19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二、评判标准</w:t>
      </w:r>
    </w:p>
    <w:p w14:paraId="6032ACCE" w14:textId="77777777" w:rsidR="00D064CB" w:rsidRDefault="00D24F19">
      <w:pPr>
        <w:spacing w:line="520" w:lineRule="exact"/>
        <w:ind w:firstLineChars="200" w:firstLine="596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比赛按现场操作、专业烹饪、口味质感三个方面进行评判。</w:t>
      </w:r>
    </w:p>
    <w:p w14:paraId="131C508D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（一）现场操作（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</w:p>
    <w:p w14:paraId="404AF269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比赛规则；</w:t>
      </w:r>
    </w:p>
    <w:p w14:paraId="16428109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自带物品专用整理箱，摆放整齐并进入比赛工位；</w:t>
      </w:r>
    </w:p>
    <w:p w14:paraId="105CF669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带食材贮藏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及运输符合国家食品安全规定；</w:t>
      </w:r>
    </w:p>
    <w:p w14:paraId="5965E034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操作工位物品摆放就位，分类合理、整洁有序；</w:t>
      </w:r>
    </w:p>
    <w:p w14:paraId="3456FE5D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身着干净、整洁的参赛服（厨帽、厨衣、西裤、皮鞋），身上无任何配饰；</w:t>
      </w:r>
    </w:p>
    <w:p w14:paraId="0868F69A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开始加工之前和操作过程中按照专业要求洗手，正确使用和更换手套；</w:t>
      </w:r>
    </w:p>
    <w:p w14:paraId="3DC929FE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原材料加工过程，使用的设备、器皿符合食品安全操作规范；</w:t>
      </w:r>
    </w:p>
    <w:p w14:paraId="695CCA04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及时清洁工作台和厨房设备、用具，专业更换砧板；上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餐结束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后，及时进行厨房清洁，操作位公用设备、设施及用具清洗干净。</w:t>
      </w:r>
    </w:p>
    <w:p w14:paraId="27BEE601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（二）专业烹饪（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</w:p>
    <w:p w14:paraId="618A7314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加工、烹调过程规范有序，动作协调适当，体现传统或现代技法；</w:t>
      </w:r>
    </w:p>
    <w:p w14:paraId="176DA162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摆盘实</w:t>
      </w:r>
      <w:r>
        <w:rPr>
          <w:rFonts w:ascii="仿宋_GB2312" w:eastAsia="仿宋_GB2312" w:hAnsi="仿宋_GB2312" w:cs="仿宋_GB2312" w:hint="eastAsia"/>
          <w:sz w:val="32"/>
          <w:szCs w:val="32"/>
        </w:rPr>
        <w:t>用（不允许使用盘中盘），装饰或点缀物可食用，便于服务人员传送；</w:t>
      </w:r>
    </w:p>
    <w:p w14:paraId="63D4DB48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主料和配料搭配比例协调、平衡，主题突出；</w:t>
      </w:r>
    </w:p>
    <w:p w14:paraId="77ED3936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菜肴色泽明亮、色彩鲜明，在餐具中的构图比例、色彩搭配和布局关系和谐；</w:t>
      </w:r>
    </w:p>
    <w:p w14:paraId="62B8C793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菜肴具有现代艺术观赏性，富有食欲和视觉冲击力；</w:t>
      </w:r>
    </w:p>
    <w:p w14:paraId="65CD2F16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菜肴具有地域文化、烹饪技艺特征；</w:t>
      </w:r>
    </w:p>
    <w:p w14:paraId="0B945349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份量合理，一份用作评审（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人量），一份用作展示。</w:t>
      </w:r>
    </w:p>
    <w:p w14:paraId="544BC766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（三）口味质感（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</w:p>
    <w:p w14:paraId="7A2D7083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口味质感与作品说明书说明一致；</w:t>
      </w:r>
    </w:p>
    <w:p w14:paraId="3C425756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色、香、味统一、协调；</w:t>
      </w:r>
    </w:p>
    <w:p w14:paraId="581D60EC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调味适当，主味突出，风味特别，富有层次感；</w:t>
      </w:r>
    </w:p>
    <w:p w14:paraId="7A1C2009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火候得当，无焦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、腥膻等异味，或过生不能食用；</w:t>
      </w:r>
    </w:p>
    <w:p w14:paraId="24060576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食材质感鲜明，符合应有的口感特点；</w:t>
      </w:r>
    </w:p>
    <w:p w14:paraId="160C5404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主辅料搭配营养均衡。</w:t>
      </w:r>
    </w:p>
    <w:p w14:paraId="71FFD040" w14:textId="77777777" w:rsidR="00D064CB" w:rsidRDefault="00D24F19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三、评判方式</w:t>
      </w:r>
    </w:p>
    <w:p w14:paraId="7DE52D4B" w14:textId="77777777" w:rsidR="00D064CB" w:rsidRDefault="00D24F1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比赛采取计分制，分值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分。由专家评委评分后取平均值（保留小数点后两位）为作品最终得分。按照得分高低，确定比赛名次。</w:t>
      </w:r>
    </w:p>
    <w:p w14:paraId="5C0794CC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9E44E5F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69F5A72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A5D8947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16835AC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5DFC8E5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52AE8FC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A38E5AF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3D0581F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AD1662C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E494F59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D75C6FF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A601149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283DFAE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828FEF6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7C9FAA9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AA1F052" w14:textId="77777777" w:rsidR="00D064CB" w:rsidRDefault="00D064C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18D6C35" w14:textId="77777777" w:rsidR="00D064CB" w:rsidRDefault="00D24F19">
      <w:pPr>
        <w:spacing w:line="520" w:lineRule="exact"/>
        <w:rPr>
          <w:rFonts w:ascii="Times New Roman" w:eastAsia="黑体" w:hAnsi="Times New Roman"/>
          <w:sz w:val="33"/>
          <w:szCs w:val="33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2</w:t>
      </w:r>
      <w:r>
        <w:rPr>
          <w:rFonts w:ascii="黑体" w:eastAsia="黑体" w:hAnsi="黑体" w:cs="黑体" w:hint="eastAsia"/>
          <w:sz w:val="32"/>
          <w:szCs w:val="32"/>
          <w:lang w:val="en"/>
        </w:rPr>
        <w:t>：</w:t>
      </w:r>
    </w:p>
    <w:p w14:paraId="797CEEBD" w14:textId="77777777" w:rsidR="00D064CB" w:rsidRDefault="00D24F19">
      <w:pPr>
        <w:spacing w:before="40"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沿黄城市名厨邀请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赛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2066"/>
        <w:gridCol w:w="1582"/>
        <w:gridCol w:w="1868"/>
        <w:gridCol w:w="1960"/>
      </w:tblGrid>
      <w:tr w:rsidR="00D064CB" w14:paraId="40257E61" w14:textId="77777777">
        <w:trPr>
          <w:trHeight w:hRule="exact" w:val="845"/>
          <w:jc w:val="center"/>
        </w:trPr>
        <w:tc>
          <w:tcPr>
            <w:tcW w:w="1821" w:type="dxa"/>
            <w:vAlign w:val="center"/>
          </w:tcPr>
          <w:p w14:paraId="48DFBF6C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2066" w:type="dxa"/>
            <w:vAlign w:val="center"/>
          </w:tcPr>
          <w:p w14:paraId="4ABF6854" w14:textId="77777777" w:rsidR="00D064CB" w:rsidRDefault="00D064CB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82" w:type="dxa"/>
            <w:vAlign w:val="center"/>
          </w:tcPr>
          <w:p w14:paraId="2C122D0B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参赛地区</w:t>
            </w:r>
          </w:p>
        </w:tc>
        <w:tc>
          <w:tcPr>
            <w:tcW w:w="1868" w:type="dxa"/>
            <w:vAlign w:val="center"/>
          </w:tcPr>
          <w:p w14:paraId="5056C042" w14:textId="77777777" w:rsidR="00D064CB" w:rsidRDefault="00D064CB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2B1A85D6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寸</w:t>
            </w:r>
          </w:p>
          <w:p w14:paraId="338D1EC3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证件照片</w:t>
            </w:r>
          </w:p>
          <w:p w14:paraId="47E1E546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（电子版）</w:t>
            </w:r>
          </w:p>
        </w:tc>
      </w:tr>
      <w:tr w:rsidR="00D064CB" w14:paraId="0D9FB321" w14:textId="77777777">
        <w:trPr>
          <w:trHeight w:hRule="exact" w:val="1339"/>
          <w:jc w:val="center"/>
        </w:trPr>
        <w:tc>
          <w:tcPr>
            <w:tcW w:w="1821" w:type="dxa"/>
            <w:vAlign w:val="center"/>
          </w:tcPr>
          <w:p w14:paraId="796E21CE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工作单位</w:t>
            </w:r>
          </w:p>
          <w:p w14:paraId="1113E27C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及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5516" w:type="dxa"/>
            <w:gridSpan w:val="3"/>
            <w:vAlign w:val="center"/>
          </w:tcPr>
          <w:p w14:paraId="42E47242" w14:textId="77777777" w:rsidR="00D064CB" w:rsidRDefault="00D064CB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60" w:type="dxa"/>
            <w:vMerge/>
            <w:vAlign w:val="center"/>
          </w:tcPr>
          <w:p w14:paraId="51002531" w14:textId="77777777" w:rsidR="00D064CB" w:rsidRDefault="00D064CB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D064CB" w14:paraId="32D127C5" w14:textId="77777777">
        <w:trPr>
          <w:trHeight w:hRule="exact" w:val="879"/>
          <w:jc w:val="center"/>
        </w:trPr>
        <w:tc>
          <w:tcPr>
            <w:tcW w:w="1821" w:type="dxa"/>
            <w:vAlign w:val="center"/>
          </w:tcPr>
          <w:p w14:paraId="42A7A2CC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5516" w:type="dxa"/>
            <w:gridSpan w:val="3"/>
            <w:vAlign w:val="center"/>
          </w:tcPr>
          <w:p w14:paraId="341D5396" w14:textId="77777777" w:rsidR="00D064CB" w:rsidRDefault="00D064CB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60" w:type="dxa"/>
            <w:vMerge/>
            <w:vAlign w:val="center"/>
          </w:tcPr>
          <w:p w14:paraId="641C7569" w14:textId="77777777" w:rsidR="00D064CB" w:rsidRDefault="00D064CB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D064CB" w14:paraId="77FF2973" w14:textId="77777777">
        <w:trPr>
          <w:trHeight w:hRule="exact" w:val="857"/>
          <w:jc w:val="center"/>
        </w:trPr>
        <w:tc>
          <w:tcPr>
            <w:tcW w:w="1821" w:type="dxa"/>
            <w:vAlign w:val="center"/>
          </w:tcPr>
          <w:p w14:paraId="1CEF7641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066" w:type="dxa"/>
            <w:vAlign w:val="center"/>
          </w:tcPr>
          <w:p w14:paraId="29984C3E" w14:textId="77777777" w:rsidR="00D064CB" w:rsidRDefault="00D064CB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82" w:type="dxa"/>
            <w:vAlign w:val="center"/>
          </w:tcPr>
          <w:p w14:paraId="52B1BBF1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1868" w:type="dxa"/>
            <w:vAlign w:val="center"/>
          </w:tcPr>
          <w:p w14:paraId="0783E917" w14:textId="77777777" w:rsidR="00D064CB" w:rsidRDefault="00D064CB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60" w:type="dxa"/>
            <w:vMerge/>
            <w:vAlign w:val="center"/>
          </w:tcPr>
          <w:p w14:paraId="6A91D758" w14:textId="77777777" w:rsidR="00D064CB" w:rsidRDefault="00D064CB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D064CB" w14:paraId="700F40D7" w14:textId="77777777">
        <w:trPr>
          <w:trHeight w:hRule="exact" w:val="886"/>
          <w:jc w:val="center"/>
        </w:trPr>
        <w:tc>
          <w:tcPr>
            <w:tcW w:w="1821" w:type="dxa"/>
            <w:vAlign w:val="center"/>
          </w:tcPr>
          <w:p w14:paraId="12E622DB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助手姓名</w:t>
            </w:r>
          </w:p>
        </w:tc>
        <w:tc>
          <w:tcPr>
            <w:tcW w:w="2066" w:type="dxa"/>
            <w:vAlign w:val="center"/>
          </w:tcPr>
          <w:p w14:paraId="21D3EBA0" w14:textId="77777777" w:rsidR="00D064CB" w:rsidRDefault="00D064CB">
            <w:pPr>
              <w:widowControl/>
              <w:spacing w:line="52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82" w:type="dxa"/>
            <w:vAlign w:val="center"/>
          </w:tcPr>
          <w:p w14:paraId="5A031837" w14:textId="77777777" w:rsidR="00D064CB" w:rsidRDefault="00D24F1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828" w:type="dxa"/>
            <w:gridSpan w:val="2"/>
            <w:vAlign w:val="center"/>
          </w:tcPr>
          <w:p w14:paraId="43C4CD92" w14:textId="77777777" w:rsidR="00D064CB" w:rsidRDefault="00D064CB">
            <w:pPr>
              <w:widowControl/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D064CB" w14:paraId="3272DDEE" w14:textId="77777777">
        <w:trPr>
          <w:trHeight w:val="4216"/>
          <w:jc w:val="center"/>
        </w:trPr>
        <w:tc>
          <w:tcPr>
            <w:tcW w:w="1821" w:type="dxa"/>
            <w:vAlign w:val="center"/>
          </w:tcPr>
          <w:p w14:paraId="14375A0A" w14:textId="77777777" w:rsidR="00D064CB" w:rsidRDefault="00D24F1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参赛作品</w:t>
            </w:r>
          </w:p>
        </w:tc>
        <w:tc>
          <w:tcPr>
            <w:tcW w:w="7476" w:type="dxa"/>
            <w:gridSpan w:val="4"/>
          </w:tcPr>
          <w:p w14:paraId="2A85F4B2" w14:textId="77777777" w:rsidR="00D064CB" w:rsidRDefault="00D24F1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作品名称：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ab/>
            </w:r>
          </w:p>
          <w:p w14:paraId="700919F1" w14:textId="77777777" w:rsidR="00D064CB" w:rsidRDefault="00D24F19">
            <w:pPr>
              <w:widowControl/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主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料：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      </w:t>
            </w:r>
          </w:p>
          <w:p w14:paraId="2835251E" w14:textId="77777777" w:rsidR="00D064CB" w:rsidRDefault="00D24F19">
            <w:pPr>
              <w:widowControl/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辅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料：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</w:t>
            </w:r>
          </w:p>
          <w:p w14:paraId="19DDBF66" w14:textId="77777777" w:rsidR="00D064CB" w:rsidRDefault="00D24F19">
            <w:pPr>
              <w:widowControl/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调味料：</w:t>
            </w:r>
          </w:p>
          <w:p w14:paraId="6B047B2D" w14:textId="77777777" w:rsidR="00D064CB" w:rsidRDefault="00D24F1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作品名称：</w:t>
            </w:r>
          </w:p>
          <w:p w14:paraId="25F6665C" w14:textId="77777777" w:rsidR="00D064CB" w:rsidRDefault="00D24F19">
            <w:pPr>
              <w:widowControl/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主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料：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     </w:t>
            </w:r>
          </w:p>
          <w:p w14:paraId="78C19862" w14:textId="77777777" w:rsidR="00D064CB" w:rsidRDefault="00D24F19">
            <w:pPr>
              <w:widowControl/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辅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料：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</w:t>
            </w:r>
          </w:p>
          <w:p w14:paraId="35FFD3F3" w14:textId="77777777" w:rsidR="00D064CB" w:rsidRDefault="00D24F19">
            <w:pPr>
              <w:widowControl/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调味料：</w:t>
            </w:r>
          </w:p>
        </w:tc>
      </w:tr>
      <w:tr w:rsidR="00D064CB" w14:paraId="4011FDF9" w14:textId="77777777">
        <w:trPr>
          <w:trHeight w:val="2452"/>
          <w:jc w:val="center"/>
        </w:trPr>
        <w:tc>
          <w:tcPr>
            <w:tcW w:w="1821" w:type="dxa"/>
            <w:vAlign w:val="center"/>
          </w:tcPr>
          <w:p w14:paraId="7BB8C654" w14:textId="77777777" w:rsidR="00D064CB" w:rsidRDefault="00D24F19">
            <w:pPr>
              <w:widowControl/>
              <w:spacing w:line="52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作品说明</w:t>
            </w:r>
          </w:p>
        </w:tc>
        <w:tc>
          <w:tcPr>
            <w:tcW w:w="7476" w:type="dxa"/>
            <w:gridSpan w:val="4"/>
            <w:vAlign w:val="center"/>
          </w:tcPr>
          <w:p w14:paraId="7A9D80AB" w14:textId="77777777" w:rsidR="00D064CB" w:rsidRDefault="00D24F19">
            <w:pPr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主要烹调方法：</w:t>
            </w:r>
          </w:p>
          <w:p w14:paraId="075E1F94" w14:textId="77777777" w:rsidR="00D064CB" w:rsidRDefault="00D064CB">
            <w:pPr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  <w:p w14:paraId="40EE2331" w14:textId="77777777" w:rsidR="00D064CB" w:rsidRDefault="00D24F19">
            <w:pPr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味型：</w:t>
            </w:r>
          </w:p>
          <w:p w14:paraId="0AC8F202" w14:textId="77777777" w:rsidR="00D064CB" w:rsidRDefault="00D064CB">
            <w:pPr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  <w:p w14:paraId="59F8FD15" w14:textId="77777777" w:rsidR="00D064CB" w:rsidRDefault="00D24F19">
            <w:pPr>
              <w:spacing w:line="520" w:lineRule="exact"/>
              <w:ind w:firstLineChars="200" w:firstLine="6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质感：</w:t>
            </w:r>
          </w:p>
        </w:tc>
      </w:tr>
      <w:tr w:rsidR="00D064CB" w14:paraId="019A7024" w14:textId="77777777">
        <w:trPr>
          <w:trHeight w:val="90"/>
          <w:jc w:val="center"/>
        </w:trPr>
        <w:tc>
          <w:tcPr>
            <w:tcW w:w="1821" w:type="dxa"/>
            <w:vAlign w:val="center"/>
          </w:tcPr>
          <w:p w14:paraId="0D491027" w14:textId="77777777" w:rsidR="00D064CB" w:rsidRDefault="00D24F19">
            <w:pPr>
              <w:widowControl/>
              <w:spacing w:line="520" w:lineRule="exact"/>
              <w:ind w:firstLineChars="100" w:firstLine="300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备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注</w:t>
            </w:r>
          </w:p>
        </w:tc>
        <w:tc>
          <w:tcPr>
            <w:tcW w:w="7476" w:type="dxa"/>
            <w:gridSpan w:val="4"/>
            <w:vAlign w:val="center"/>
          </w:tcPr>
          <w:p w14:paraId="46FD61B6" w14:textId="77777777" w:rsidR="00D064CB" w:rsidRDefault="00D24F19">
            <w:pPr>
              <w:spacing w:line="520" w:lineRule="exac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参赛服：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L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），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XL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），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XXL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），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XXXL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）</w:t>
            </w:r>
          </w:p>
        </w:tc>
      </w:tr>
    </w:tbl>
    <w:p w14:paraId="1CCCD392" w14:textId="77777777" w:rsidR="00D064CB" w:rsidRDefault="00D24F19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注：报名表请</w:t>
      </w:r>
      <w:r>
        <w:rPr>
          <w:rFonts w:ascii="仿宋_GB2312" w:eastAsia="仿宋_GB2312" w:hAnsi="仿宋_GB2312" w:cs="仿宋_GB2312" w:hint="eastAsia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24</w:t>
      </w:r>
      <w:r>
        <w:rPr>
          <w:rFonts w:ascii="仿宋_GB2312" w:eastAsia="仿宋_GB2312" w:hAnsi="仿宋_GB2312" w:cs="仿宋_GB2312" w:hint="eastAsia"/>
          <w:sz w:val="28"/>
          <w:szCs w:val="28"/>
        </w:rPr>
        <w:t>日前提交至</w:t>
      </w:r>
      <w:hyperlink r:id="rId8" w:history="1">
        <w:r>
          <w:rPr>
            <w:rFonts w:ascii="仿宋_GB2312" w:eastAsia="仿宋_GB2312" w:hAnsi="仿宋_GB2312" w:cs="仿宋_GB2312" w:hint="eastAsia"/>
            <w:sz w:val="28"/>
            <w:szCs w:val="28"/>
          </w:rPr>
          <w:t>645023361@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qq.com</w:t>
      </w:r>
    </w:p>
    <w:sectPr w:rsidR="00D064C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F167" w14:textId="77777777" w:rsidR="00D24F19" w:rsidRDefault="00D24F19">
      <w:r>
        <w:separator/>
      </w:r>
    </w:p>
  </w:endnote>
  <w:endnote w:type="continuationSeparator" w:id="0">
    <w:p w14:paraId="462CD41C" w14:textId="77777777" w:rsidR="00D24F19" w:rsidRDefault="00D2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755CCD3-6503-48D5-8E78-50954F36473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9F46FC3-68F9-4345-A2D7-323781C19DA7}"/>
    <w:embedBold r:id="rId3" w:subsetted="1" w:fontKey="{C84F2762-7994-4D9E-93D8-3568126CCA5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F4D9D137-A299-49AC-B33C-E4220B8C3736}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5" w:subsetted="1" w:fontKey="{B05F3EB5-9639-42C8-AF11-523CAEEE0CD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8BD3" w14:textId="77777777" w:rsidR="00D064CB" w:rsidRDefault="00D24F1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F47D6" wp14:editId="32138E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7089A" w14:textId="77777777" w:rsidR="00D064CB" w:rsidRDefault="00D24F1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F47D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7elia2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3357089A" w14:textId="77777777" w:rsidR="00D064CB" w:rsidRDefault="00D24F1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1D38" w14:textId="77777777" w:rsidR="00D24F19" w:rsidRDefault="00D24F19">
      <w:r>
        <w:separator/>
      </w:r>
    </w:p>
  </w:footnote>
  <w:footnote w:type="continuationSeparator" w:id="0">
    <w:p w14:paraId="2E72C010" w14:textId="77777777" w:rsidR="00D24F19" w:rsidRDefault="00D24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7F452B"/>
    <w:rsid w:val="004C7AAB"/>
    <w:rsid w:val="00D064CB"/>
    <w:rsid w:val="00D24F19"/>
    <w:rsid w:val="392A7A57"/>
    <w:rsid w:val="417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45EB9"/>
  <w15:docId w15:val="{A137CA49-5746-455F-ADF9-CF007EE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prxh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89147c13-d16b-4e98-ace1-13146d4c8740</errorID>
      <errorWord>吴忠市富平</errorWord>
      <group>L1_Knowledge</group>
      <groupName>知识性问题</groupName>
      <ability>L2_Location</ability>
      <abilityName>地名检查</abilityName>
      <candidateList>
        <item>渭南富平</item>
      </candidateList>
      <explain>地名表述错误。</explain>
      <paraID>6629AB3E</paraID>
      <start>5</start>
      <end>10</end>
      <status>ignored</status>
      <modifiedWord/>
      <trackRevisions>false</trackRevisions>
    </reviewItem>
    <reviewItem>
      <errorID>f05cc0f5-6e89-4d9f-b0a9-8efa23dc91bd</errorID>
      <errorWord>二款</errorWord>
      <group>L1_Word</group>
      <groupName>字词问题</groupName>
      <ability>L2_Typo</ability>
      <abilityName>字词错误</abilityName>
      <candidateList>
        <item>两款</item>
      </candidateList>
      <explain/>
      <paraID>66440489</paraID>
      <start>38</start>
      <end>40</end>
      <status>ignored</status>
      <modifiedWord/>
      <trackRevisions>false</trackRevisions>
    </reviewItem>
    <reviewItem>
      <errorID>367835aa-3ad5-4977-93f9-0127129fc7d3</errorID>
      <errorWord>赛赛</errorWord>
      <group>L1_Word</group>
      <groupName>字词问题</groupName>
      <ability>L2_Typo</ability>
      <abilityName>字词错误</abilityName>
      <candidateList>
        <item>赛</item>
      </candidateList>
      <explain/>
      <paraID>7D6FCA3C</paraID>
      <start>17</start>
      <end>18</end>
      <status>modified</status>
      <modifiedWord>赛</modifiedWord>
      <trackRevisions>false</trackRevisions>
    </reviewItem>
    <reviewItem>
      <errorID>2aebd5d1-542c-4bf0-873f-72b2df0c8291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6046855D</paraID>
      <start>107</start>
      <end>109</end>
      <status>ignored</status>
      <modifiedWord/>
      <trackRevisions>false</trackRevisions>
    </reviewItem>
    <reviewItem>
      <errorID>a32a5fdb-87aa-4ba1-b0e5-711ec5d3c3e9</errorID>
      <errorWord>有食欲和</errorWord>
      <group>L1_Grammar</group>
      <groupName>语法问题</groupName>
      <ability>L2_Collocation</ability>
      <abilityName>搭配不当</abilityName>
      <candidateList>
        <item>有</item>
      </candidateList>
      <explain>句子中可能存在主谓、动宾、定语中心语、状语中心语、补语中心语、关联词搭配不当等问题。</explain>
      <paraID>611EC48A</paraID>
      <start>15</start>
      <end>19</end>
      <status>unmodified</status>
      <modifiedWord/>
      <trackRevisions>false</trackRevisions>
    </reviewItem>
    <reviewItem>
      <errorID>edefb31a-cc2a-4888-a9fa-2178cfb89601</errorID>
      <errorWord>份量</errorWord>
      <group>L1_Word</group>
      <groupName>字词问题</groupName>
      <ability>L2_Typo</ability>
      <abilityName>字词错误</abilityName>
      <candidateList>
        <item>分量</item>
      </candidateList>
      <explain>（份量）fèn•liànɡ〈名〉重量：这个南瓜的～不下二十斤◇他这话说得很有～。</explain>
      <paraID>79DDC83D</paraID>
      <start>2</start>
      <end>4</end>
      <status>unmodified</status>
      <modifiedWord/>
      <trackRevisions>false</trackRevisions>
    </reviewItem>
    <reviewItem>
      <errorID>1511db58-feea-4279-bae8-31d4d9f08d20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5F5D9BB0</paraID>
      <start>0</start>
      <end>2</end>
      <status>modified</status>
      <modifiedWord>1.</modifiedWord>
      <trackRevisions>false</trackRevisions>
    </reviewItem>
    <reviewItem>
      <errorID>269783df-7093-44dd-a987-814ab1d481b6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1B4EA14D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54DC19-1C74-4DA7-B402-0AB2AEE82C9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2026-04-09T01:53:00Z</cp:lastPrinted>
  <dcterms:created xsi:type="dcterms:W3CDTF">2026-04-10T02:01:00Z</dcterms:created>
  <dcterms:modified xsi:type="dcterms:W3CDTF">2026-04-10T02:01:00Z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9F1488C12A374FCCBD7BAF46FD8BC03C_11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