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5FFB00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B56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填 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说 明</w:t>
      </w:r>
    </w:p>
    <w:p w14:paraId="634C0428">
      <w:pPr>
        <w:spacing w:line="480" w:lineRule="exact"/>
        <w:ind w:firstLine="640" w:firstLineChars="200"/>
        <w:rPr>
          <w:rFonts w:hint="eastAsia" w:ascii="仿宋_GB2312" w:hAnsi="华文仿宋"/>
          <w:b/>
          <w:sz w:val="32"/>
          <w:szCs w:val="32"/>
        </w:rPr>
      </w:pPr>
    </w:p>
    <w:p w14:paraId="2AE4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一、基本原则</w:t>
      </w:r>
    </w:p>
    <w:p w14:paraId="1CD1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1．本表所有数据仅作分析使用，不对外公布。</w:t>
      </w:r>
    </w:p>
    <w:p w14:paraId="185C0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2．企业根据自愿原则参加本次调查，如实填写，请勿漏项，并对所填信息资料的真实性、合法性和有效性负责。</w:t>
      </w:r>
    </w:p>
    <w:p w14:paraId="0430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将对企业基本信息、运营状况等多方面因素进行综合考量。</w:t>
      </w:r>
    </w:p>
    <w:p w14:paraId="44945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4．企业在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表中只填报餐饮相关经营数据，不包括住宿等经营数据。</w:t>
      </w:r>
    </w:p>
    <w:p w14:paraId="13814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5．企业所填写的营业收入如出现异议，我们将要求企业提供完税证明予以核实。</w:t>
      </w:r>
    </w:p>
    <w:p w14:paraId="2006B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6.填报餐饮企业经营情况调研的同时，建议填报不少于5家门店的经营情况调研表。</w:t>
      </w:r>
    </w:p>
    <w:p w14:paraId="1D41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报流程</w:t>
      </w:r>
    </w:p>
    <w:p w14:paraId="279CE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1．进入中国烹饪协会官网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http://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instrText xml:space="preserve"> HYPERLINK "http://www.ccas.com.cn" </w:instrTex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www.ccas.com.cn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/</w:t>
      </w:r>
    </w:p>
    <w:p w14:paraId="05A2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，打开“公告通知”栏中“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关于开展202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年度中国餐饮企业经营情况调研的通知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 w14:paraId="7B94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2．下载并填写通知附件中的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表格，填写完成后打印加盖公章，再扫描保存为电子版，然后上传至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调研表格下方</w:t>
      </w:r>
      <w:r>
        <w:rPr>
          <w:rFonts w:hint="eastAsia" w:ascii="仿宋_GB2312" w:hAnsi="仿宋_GB2312" w:eastAsia="仿宋_GB2312" w:cs="仿宋_GB2312"/>
          <w:sz w:val="32"/>
          <w:szCs w:val="32"/>
        </w:rPr>
        <w:t>链接中的指定位置。</w:t>
      </w:r>
    </w:p>
    <w:p w14:paraId="27AE9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三、相关指标说明</w:t>
      </w:r>
    </w:p>
    <w:p w14:paraId="14916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供应链收入指提供给加盟商的产品实现的销售收入。</w:t>
      </w:r>
    </w:p>
    <w:p w14:paraId="E894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．人工费用是指人员工资、福利及社会保障。</w:t>
      </w:r>
    </w:p>
    <w:p w14:paraId="41C94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四、填写规则</w:t>
      </w:r>
    </w:p>
    <w:p w14:paraId="6E4C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1.本次调研实行分类填报。正餐、火锅、快餐、休闲餐饮及饮品、团餐业态企业填写对应业态表，其他业态企业填写附件6《中国餐饮企业经营情况调研表》。单一业态企业仅需按所属业态填报一次。</w:t>
      </w:r>
    </w:p>
    <w:p w14:paraId="24DE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对涵盖多个业态的企业，应先填写附件6；如参加细分业态调研，再按所涉及的细分业态分别填写对应业态调研表。</w:t>
      </w:r>
    </w:p>
    <w:p w14:paraId="7FCC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如有疑问，请致电咨询或添加以下微信，以免重复填报。</w:t>
      </w:r>
    </w:p>
    <w:p w14:paraId="4D8E6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0" distR="0">
            <wp:extent cx="1424940" cy="1335405"/>
            <wp:effectExtent l="0" t="0" r="3810" b="17145"/>
            <wp:docPr id="1027" name="图片 4" descr="高洁的微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 descr="高洁的微信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3354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00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例：如餐饮集团包括正餐、快餐、团餐、火锅等业态：</w:t>
      </w:r>
    </w:p>
    <w:p w14:paraId="4AFF6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(1)集团需首先以集团数据，填写附件6；</w:t>
      </w:r>
    </w:p>
    <w:p w14:paraId="73356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(2)正餐业态数据需填写正餐调研表</w:t>
      </w:r>
    </w:p>
    <w:p w14:paraId="14D4E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(3)快餐业态数据需填写快餐调研表</w:t>
      </w:r>
    </w:p>
    <w:p w14:paraId="19345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(4)...</w:t>
      </w:r>
    </w:p>
    <w:p w14:paraId="2F506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2.如企业涉及社会餐饮及团餐业务，需要填写附件6及团餐调研表。</w:t>
      </w:r>
    </w:p>
    <w:p w14:paraId="48E9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链接</w:t>
      </w:r>
    </w:p>
    <w:p w14:paraId="43D11795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"/>
        </w:rPr>
        <w:t>正餐企业经营情况调研表：</w:t>
      </w:r>
    </w:p>
    <w:p w14:paraId="0777D4A1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instrText xml:space="preserve"> HYPERLINK "https://ding.cjfx.cn/f/pzjxv33a"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https://ding.cjfx.cn/f/pzjxv33a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end"/>
      </w:r>
    </w:p>
    <w:p w14:paraId="5177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火锅企业经营情况调研表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</w:t>
      </w:r>
    </w:p>
    <w:p w14:paraId="7824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instrText xml:space="preserve"> HYPERLINK "https://ding.cjfx.cn/f/akibheln"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https://ding.cjfx.cn/f/akibheln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end"/>
      </w:r>
    </w:p>
    <w:p w14:paraId="2B69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快餐企业经营情况调研表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</w:t>
      </w:r>
    </w:p>
    <w:p w14:paraId="06575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instrText xml:space="preserve"> HYPERLINK "https://ding.cjfx.cn/f/7mgtemsy"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https://ding.cjfx.cn/f/7mgtemsy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end"/>
      </w:r>
    </w:p>
    <w:p w14:paraId="79CABD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休闲餐饮与饮品企业经营情况调研表：</w:t>
      </w:r>
    </w:p>
    <w:p w14:paraId="33094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instrText xml:space="preserve"> HYPERLINK "https://ding.cjfx.cn/f/aw7s6xjq"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https://ding.cjfx.cn/f/aw7s6xjq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end"/>
      </w:r>
    </w:p>
    <w:p w14:paraId="6FB389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团餐企业经营情况调研表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</w:t>
      </w:r>
    </w:p>
    <w:p w14:paraId="35F31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instrText xml:space="preserve"> HYPERLINK "https://ding.cjfx.cn/f/yownxb9i"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https://ding.cjfx.cn/f/yownxb9i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end"/>
      </w:r>
    </w:p>
    <w:p w14:paraId="18EBCCA6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中国餐饮企业经营情况调研表：</w:t>
      </w:r>
    </w:p>
    <w:p w14:paraId="6B9DB391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instrText xml:space="preserve"> HYPERLINK "https://ding.cjfx.cn/f/1oose2bf"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https://ding.cjfx.cn/f/1oose2bf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end"/>
      </w:r>
    </w:p>
    <w:p w14:paraId="741D0044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中国餐饮门店经营情况调研表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</w:t>
      </w:r>
    </w:p>
    <w:p w14:paraId="0AC2C4C6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仿宋_GB2312" w:hAnsi="华文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instrText xml:space="preserve"> HYPERLINK "https://ding.cjfx.cn/f/d9yn9pmy"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https://ding.cjfx.cn/f/d9yn9pmy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end"/>
      </w:r>
    </w:p>
    <w:sectPr>
      <w:headerReference r:id="rId3" w:type="default"/>
      <w:footerReference r:id="rId4" w:type="default"/>
      <w:pgSz w:w="11906" w:h="16838"/>
      <w:pgMar w:top="567" w:right="1758" w:bottom="567" w:left="175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1C8C09F-C52C-430D-8CC3-E5AF6ECF143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E65F6FD-DF73-4929-88B4-A4625A2F9F3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4A50B8B-CF56-43A2-B477-0A7E97EFE1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DBA47">
    <w:pPr>
      <w:pStyle w:val="4"/>
      <w:framePr w:wrap="around" w:vAnchor="text" w:hAnchor="margin" w:xAlign="center" w:y="1"/>
      <w:rPr>
        <w:rStyle w:val="9"/>
        <w:rFonts w:hint="eastAsia" w:ascii="仿宋_GB2312" w:hAnsi="仿宋_GB2312" w:cs="仿宋_GB2312"/>
        <w:sz w:val="21"/>
        <w:szCs w:val="21"/>
      </w:rPr>
    </w:pPr>
    <w:r>
      <w:rPr>
        <w:rFonts w:hint="eastAsia" w:ascii="仿宋_GB2312" w:hAnsi="仿宋_GB2312" w:cs="仿宋_GB2312"/>
        <w:sz w:val="21"/>
        <w:szCs w:val="21"/>
      </w:rPr>
      <w:fldChar w:fldCharType="begin"/>
    </w:r>
    <w:r>
      <w:rPr>
        <w:rStyle w:val="9"/>
        <w:rFonts w:hint="eastAsia" w:ascii="仿宋_GB2312" w:hAnsi="仿宋_GB2312" w:cs="仿宋_GB2312"/>
        <w:sz w:val="21"/>
        <w:szCs w:val="21"/>
      </w:rPr>
      <w:instrText xml:space="preserve">PAGE  </w:instrText>
    </w:r>
    <w:r>
      <w:rPr>
        <w:rFonts w:hint="eastAsia" w:ascii="仿宋_GB2312" w:hAnsi="仿宋_GB2312" w:cs="仿宋_GB2312"/>
        <w:sz w:val="21"/>
        <w:szCs w:val="21"/>
      </w:rPr>
      <w:fldChar w:fldCharType="separate"/>
    </w:r>
    <w:r>
      <w:rPr>
        <w:rStyle w:val="9"/>
        <w:rFonts w:ascii="仿宋_GB2312" w:hAnsi="仿宋_GB2312" w:cs="仿宋_GB2312"/>
        <w:sz w:val="21"/>
        <w:szCs w:val="21"/>
      </w:rPr>
      <w:t>- 1 -</w:t>
    </w:r>
    <w:r>
      <w:rPr>
        <w:rFonts w:hint="eastAsia" w:ascii="仿宋_GB2312" w:hAnsi="仿宋_GB2312" w:cs="仿宋_GB2312"/>
        <w:sz w:val="21"/>
        <w:szCs w:val="21"/>
      </w:rPr>
      <w:fldChar w:fldCharType="end"/>
    </w:r>
  </w:p>
  <w:p w14:paraId="59284E45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257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0E2A"/>
    <w:rsid w:val="16366DF0"/>
    <w:rsid w:val="1F8C3B96"/>
    <w:rsid w:val="20C60EBE"/>
    <w:rsid w:val="25FC0C93"/>
    <w:rsid w:val="2A6D2527"/>
    <w:rsid w:val="2DF151FA"/>
    <w:rsid w:val="2EA24377"/>
    <w:rsid w:val="3C5A72BE"/>
    <w:rsid w:val="43803BAE"/>
    <w:rsid w:val="5DCA5F77"/>
    <w:rsid w:val="5F083315"/>
    <w:rsid w:val="725B144C"/>
    <w:rsid w:val="73BA2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character" w:styleId="10">
    <w:name w:val="FollowedHyperlink"/>
    <w:qFormat/>
    <w:uiPriority w:val="99"/>
    <w:rPr>
      <w:color w:val="954F72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未处理的提及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772</Words>
  <Characters>1021</Characters>
  <Paragraphs>47</Paragraphs>
  <TotalTime>0</TotalTime>
  <ScaleCrop>false</ScaleCrop>
  <LinksUpToDate>false</LinksUpToDate>
  <CharactersWithSpaces>1024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2022-01-04T07:34:00Z</dcterms:created>
  <dc:creator>User</dc:creator>
  <cp:lastModifiedBy>有财小仙女</cp:lastModifiedBy>
  <cp:lastPrinted>2022-01-04T07:22:00Z</cp:lastPrinted>
  <dcterms:modified xsi:type="dcterms:W3CDTF">2026-03-19T02:56:04Z</dcterms:modified>
  <dc:title>中华人民共和国部司（局）函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4D9EF3A85B3449CF8FC5960E757086D9_13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