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附件1：</w:t>
      </w:r>
    </w:p>
    <w:p>
      <w:pPr>
        <w:spacing w:line="500" w:lineRule="exact"/>
        <w:jc w:val="center"/>
        <w:rPr>
          <w:rFonts w:hint="eastAsia" w:ascii="方正小标宋简体" w:hAnsi="华文仿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华文仿宋" w:eastAsia="方正小标宋简体"/>
          <w:sz w:val="36"/>
          <w:szCs w:val="36"/>
          <w:lang w:val="en-US" w:eastAsia="zh-CN"/>
        </w:rPr>
        <w:t>日 程 安 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第五届中国服务大会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4月19日全天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4月19日上午：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第五届中国服务大会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深圳场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聚焦高品质，问道新发展</w:t>
      </w: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品质餐饮高质量发展圆桌论坛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主持人：红餐网创始人                   陈洪波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 宾：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1280" w:firstLine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中国烹饪协会西餐专业委员会副秘书长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侯德成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川菜非物质文化遗产代表性传承人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兰明路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止观小馆创始人                      辛亚萍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1280" w:firstLine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山东凯瑞餐饮集团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创始人              赵孝国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1280" w:firstLine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湖南徐记酒店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创始人                  徐国华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深圳吴·现代潮菜创始人              吴丹妍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二、乘风破浪，奋力而上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餐饮高质量发展企业家圆桌论坛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主持人：老孙话餐饮创始人               孙  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  宾：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蛙来哒创始人                       罗  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九毛九餐饮集团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副总裁               赵媛媛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茶饮奈雪创始人                     赵  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顺德猪肉婆创始人                   吴素芬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深圳泰珍荟·泰国料理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总经理        黄旭东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深圳GENTLE L创始人               李  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4月19日下午：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第五届中国服务大会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中国烹饪协会餐饮服务专业委员会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第二届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一次委员代表大会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spacing w:val="0"/>
          <w:sz w:val="32"/>
          <w:szCs w:val="32"/>
          <w:lang w:val="en-US" w:eastAsia="zh-CN"/>
        </w:rPr>
        <w:t>通过行业分析、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“中国服务”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案例分享、大师课堂等内容，进一步扎实</w:t>
      </w:r>
      <w:r>
        <w:rPr>
          <w:rFonts w:hint="eastAsia" w:ascii="仿宋_GB2312" w:hAnsi="仿宋_GB2312" w:eastAsia="仿宋_GB2312" w:cs="仿宋_GB2312"/>
          <w:bCs w:val="0"/>
          <w:spacing w:val="0"/>
          <w:sz w:val="32"/>
          <w:szCs w:val="32"/>
        </w:rPr>
        <w:t>推进餐饮服务规范化、专业化、品质化、国际化，为城市名片建设赋能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打造餐饮服务的新质生产力，有效推进中国餐饮产业</w:t>
      </w:r>
      <w:r>
        <w:rPr>
          <w:rFonts w:hint="eastAsia" w:ascii="仿宋_GB2312" w:hAnsi="仿宋_GB2312" w:eastAsia="仿宋_GB2312" w:cs="仿宋_GB2312"/>
          <w:bCs w:val="0"/>
          <w:spacing w:val="0"/>
          <w:sz w:val="32"/>
          <w:szCs w:val="32"/>
        </w:rPr>
        <w:t>高质量发展</w:t>
      </w:r>
      <w:r>
        <w:rPr>
          <w:rFonts w:hint="eastAsia" w:ascii="仿宋_GB2312" w:hAnsi="仿宋_GB2312" w:eastAsia="仿宋_GB2312" w:cs="仿宋_GB2312"/>
          <w:bCs w:val="0"/>
          <w:spacing w:val="0"/>
          <w:sz w:val="32"/>
          <w:szCs w:val="32"/>
          <w:lang w:eastAsia="zh-CN"/>
        </w:rPr>
        <w:t>。</w:t>
      </w:r>
    </w:p>
    <w:p>
      <w:pPr>
        <w:spacing w:line="500" w:lineRule="exact"/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spacing w:line="500" w:lineRule="exact"/>
        <w:rPr>
          <w:rFonts w:hint="eastAsia" w:ascii="宋体" w:hAnsi="宋体" w:eastAsia="宋体" w:cs="宋体"/>
          <w:bCs/>
          <w:sz w:val="28"/>
          <w:szCs w:val="28"/>
        </w:rPr>
      </w:pPr>
      <w:bookmarkStart w:id="0" w:name="_GoBack"/>
      <w:bookmarkEnd w:id="0"/>
    </w:p>
    <w:p>
      <w:pPr>
        <w:spacing w:line="500" w:lineRule="exact"/>
        <w:ind w:left="-1" w:leftChars="-295" w:right="-932" w:rightChars="-444" w:hanging="618" w:hangingChars="221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06B952F-F640-4B31-9249-B74EB77305E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89211D3-28F6-4D03-B34E-561066B9839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64D96A6-2291-4CAC-9823-98042D8FB964}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MDEyNDUyOWJkOWI3MWU2YjQyZWM5MWM4Y2I0ZTEifQ=="/>
  </w:docVars>
  <w:rsids>
    <w:rsidRoot w:val="00000000"/>
    <w:rsid w:val="003153C2"/>
    <w:rsid w:val="00CF45FA"/>
    <w:rsid w:val="013D22FE"/>
    <w:rsid w:val="01E5756A"/>
    <w:rsid w:val="03102CFB"/>
    <w:rsid w:val="03BB7AC2"/>
    <w:rsid w:val="04952DB4"/>
    <w:rsid w:val="05AB4C16"/>
    <w:rsid w:val="06572263"/>
    <w:rsid w:val="074355CE"/>
    <w:rsid w:val="081B72DE"/>
    <w:rsid w:val="093A447F"/>
    <w:rsid w:val="09F739D5"/>
    <w:rsid w:val="0AB601C8"/>
    <w:rsid w:val="0AF079B5"/>
    <w:rsid w:val="0B064214"/>
    <w:rsid w:val="0BFA1FAC"/>
    <w:rsid w:val="0C296930"/>
    <w:rsid w:val="0C4B019D"/>
    <w:rsid w:val="0C4B3694"/>
    <w:rsid w:val="0D7C6A10"/>
    <w:rsid w:val="0D99515E"/>
    <w:rsid w:val="0DB97AFC"/>
    <w:rsid w:val="0DF73392"/>
    <w:rsid w:val="0EDF7256"/>
    <w:rsid w:val="0F236A5C"/>
    <w:rsid w:val="105837A7"/>
    <w:rsid w:val="10DE4E6D"/>
    <w:rsid w:val="10F01169"/>
    <w:rsid w:val="11BE468F"/>
    <w:rsid w:val="12324539"/>
    <w:rsid w:val="134732AF"/>
    <w:rsid w:val="13D65706"/>
    <w:rsid w:val="14803B82"/>
    <w:rsid w:val="15BC18A7"/>
    <w:rsid w:val="170A0313"/>
    <w:rsid w:val="17C93E4A"/>
    <w:rsid w:val="17ED6CAA"/>
    <w:rsid w:val="180C0706"/>
    <w:rsid w:val="187A699E"/>
    <w:rsid w:val="18BF76B3"/>
    <w:rsid w:val="18FE418F"/>
    <w:rsid w:val="19420680"/>
    <w:rsid w:val="19D51594"/>
    <w:rsid w:val="1A6E148E"/>
    <w:rsid w:val="1ACC2CFA"/>
    <w:rsid w:val="1B661B3D"/>
    <w:rsid w:val="1C2F06C6"/>
    <w:rsid w:val="1C3D5ADE"/>
    <w:rsid w:val="1E4365BF"/>
    <w:rsid w:val="1E7225A0"/>
    <w:rsid w:val="1EF20875"/>
    <w:rsid w:val="21602A10"/>
    <w:rsid w:val="219612F9"/>
    <w:rsid w:val="21C249FD"/>
    <w:rsid w:val="21E516FC"/>
    <w:rsid w:val="235F22BC"/>
    <w:rsid w:val="246B6A3F"/>
    <w:rsid w:val="25484D63"/>
    <w:rsid w:val="25570E7A"/>
    <w:rsid w:val="256B1B1E"/>
    <w:rsid w:val="26EF35B1"/>
    <w:rsid w:val="27C46B92"/>
    <w:rsid w:val="27DE43AB"/>
    <w:rsid w:val="289C7B0E"/>
    <w:rsid w:val="28DF5637"/>
    <w:rsid w:val="29452E64"/>
    <w:rsid w:val="2A32072A"/>
    <w:rsid w:val="2AA0496F"/>
    <w:rsid w:val="2B0A7E26"/>
    <w:rsid w:val="2C4635C0"/>
    <w:rsid w:val="2DEA5B71"/>
    <w:rsid w:val="2E162BF2"/>
    <w:rsid w:val="2EB21E3A"/>
    <w:rsid w:val="2EC266D8"/>
    <w:rsid w:val="2FBD0A96"/>
    <w:rsid w:val="2FC8102C"/>
    <w:rsid w:val="30510AF8"/>
    <w:rsid w:val="312F5490"/>
    <w:rsid w:val="31693F42"/>
    <w:rsid w:val="336933E2"/>
    <w:rsid w:val="33A1422B"/>
    <w:rsid w:val="34692F9B"/>
    <w:rsid w:val="34880EFA"/>
    <w:rsid w:val="357E0505"/>
    <w:rsid w:val="36573411"/>
    <w:rsid w:val="372F5690"/>
    <w:rsid w:val="374E3B05"/>
    <w:rsid w:val="38156BE3"/>
    <w:rsid w:val="39F477B4"/>
    <w:rsid w:val="3A4678DA"/>
    <w:rsid w:val="3C1E54EF"/>
    <w:rsid w:val="3C643C4B"/>
    <w:rsid w:val="3CE002E1"/>
    <w:rsid w:val="3E1D69F7"/>
    <w:rsid w:val="3E7E3EC9"/>
    <w:rsid w:val="3E83577C"/>
    <w:rsid w:val="3F66017D"/>
    <w:rsid w:val="3F786788"/>
    <w:rsid w:val="418D4040"/>
    <w:rsid w:val="41E61F1D"/>
    <w:rsid w:val="429241A7"/>
    <w:rsid w:val="42B17ED3"/>
    <w:rsid w:val="43ED23F1"/>
    <w:rsid w:val="44DB7C2B"/>
    <w:rsid w:val="455E0543"/>
    <w:rsid w:val="45AD79D2"/>
    <w:rsid w:val="45C3361D"/>
    <w:rsid w:val="47484C91"/>
    <w:rsid w:val="478F4DA6"/>
    <w:rsid w:val="480103C2"/>
    <w:rsid w:val="48032AB6"/>
    <w:rsid w:val="48844220"/>
    <w:rsid w:val="49220481"/>
    <w:rsid w:val="49E5110A"/>
    <w:rsid w:val="4A894B6C"/>
    <w:rsid w:val="4AFB0A24"/>
    <w:rsid w:val="4B122C50"/>
    <w:rsid w:val="4B824103"/>
    <w:rsid w:val="4BA67FB2"/>
    <w:rsid w:val="4BC76457"/>
    <w:rsid w:val="4D090E6E"/>
    <w:rsid w:val="4D0D0919"/>
    <w:rsid w:val="4D7011FD"/>
    <w:rsid w:val="4DA4585D"/>
    <w:rsid w:val="4DC3400B"/>
    <w:rsid w:val="4E932567"/>
    <w:rsid w:val="4F39014F"/>
    <w:rsid w:val="4FB54E8E"/>
    <w:rsid w:val="50A3254B"/>
    <w:rsid w:val="50B1656A"/>
    <w:rsid w:val="51FD2506"/>
    <w:rsid w:val="52D614DF"/>
    <w:rsid w:val="536B0F02"/>
    <w:rsid w:val="54C14EED"/>
    <w:rsid w:val="554F660F"/>
    <w:rsid w:val="56AC02AF"/>
    <w:rsid w:val="58602160"/>
    <w:rsid w:val="58FF2536"/>
    <w:rsid w:val="591B25C2"/>
    <w:rsid w:val="596337E2"/>
    <w:rsid w:val="5A600DE6"/>
    <w:rsid w:val="5AAB4C17"/>
    <w:rsid w:val="5AF21CB4"/>
    <w:rsid w:val="5C1E464D"/>
    <w:rsid w:val="5CD571F4"/>
    <w:rsid w:val="5CE31E51"/>
    <w:rsid w:val="5CEA0563"/>
    <w:rsid w:val="5D17214A"/>
    <w:rsid w:val="5DFE68D6"/>
    <w:rsid w:val="5E063299"/>
    <w:rsid w:val="5EFB3083"/>
    <w:rsid w:val="5F174D85"/>
    <w:rsid w:val="5FAE64FC"/>
    <w:rsid w:val="61CA741B"/>
    <w:rsid w:val="62CD7393"/>
    <w:rsid w:val="62F20AC3"/>
    <w:rsid w:val="63887B3C"/>
    <w:rsid w:val="63933DA3"/>
    <w:rsid w:val="640C58AD"/>
    <w:rsid w:val="65DD1E22"/>
    <w:rsid w:val="66124B27"/>
    <w:rsid w:val="66AE0966"/>
    <w:rsid w:val="67527747"/>
    <w:rsid w:val="677A3180"/>
    <w:rsid w:val="67EE4215"/>
    <w:rsid w:val="685A5413"/>
    <w:rsid w:val="68B04877"/>
    <w:rsid w:val="68EC3F23"/>
    <w:rsid w:val="690E5922"/>
    <w:rsid w:val="6A092788"/>
    <w:rsid w:val="6A67166F"/>
    <w:rsid w:val="6AD91C42"/>
    <w:rsid w:val="6C7E69B1"/>
    <w:rsid w:val="6CF53331"/>
    <w:rsid w:val="6D9D4963"/>
    <w:rsid w:val="6DA4116E"/>
    <w:rsid w:val="6F6E0C2C"/>
    <w:rsid w:val="70E47AB3"/>
    <w:rsid w:val="721B0206"/>
    <w:rsid w:val="72214773"/>
    <w:rsid w:val="7569651D"/>
    <w:rsid w:val="75AB1E09"/>
    <w:rsid w:val="75F502ED"/>
    <w:rsid w:val="76533CCD"/>
    <w:rsid w:val="765B3285"/>
    <w:rsid w:val="76CD605B"/>
    <w:rsid w:val="773D55E5"/>
    <w:rsid w:val="7792307C"/>
    <w:rsid w:val="78713799"/>
    <w:rsid w:val="79444A09"/>
    <w:rsid w:val="7B771719"/>
    <w:rsid w:val="7C322006"/>
    <w:rsid w:val="7C764426"/>
    <w:rsid w:val="7CAC767B"/>
    <w:rsid w:val="7D11135C"/>
    <w:rsid w:val="7EBB60DF"/>
    <w:rsid w:val="7EC75FC6"/>
    <w:rsid w:val="7F0C0F2A"/>
    <w:rsid w:val="7F7F2C3F"/>
    <w:rsid w:val="7FC0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paragraph" w:styleId="3">
    <w:name w:val="heading 3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Emphasis"/>
    <w:basedOn w:val="9"/>
    <w:autoRedefine/>
    <w:qFormat/>
    <w:uiPriority w:val="0"/>
    <w:rPr>
      <w:i/>
    </w:rPr>
  </w:style>
  <w:style w:type="character" w:styleId="12">
    <w:name w:val="Hyperlink"/>
    <w:basedOn w:val="9"/>
    <w:autoRedefine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1512</Words>
  <Characters>1666</Characters>
  <Paragraphs>130</Paragraphs>
  <TotalTime>109</TotalTime>
  <ScaleCrop>false</ScaleCrop>
  <LinksUpToDate>false</LinksUpToDate>
  <CharactersWithSpaces>1939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2022-06-04T12:03:00Z</dcterms:created>
  <dc:creator>xlg</dc:creator>
  <cp:lastModifiedBy>261210</cp:lastModifiedBy>
  <cp:lastPrinted>2022-07-13T02:21:00Z</cp:lastPrinted>
  <dcterms:modified xsi:type="dcterms:W3CDTF">2024-03-28T11:06:57Z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A877EF2564AD4BD9809B6E06B65DF720_13</vt:lpwstr>
  </property>
</Properties>
</file>