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0026F" w14:paraId="4BED1546" w14:textId="77777777">
        <w:tc>
          <w:tcPr>
            <w:tcW w:w="509" w:type="dxa"/>
          </w:tcPr>
          <w:p w14:paraId="13C9DAA8" w14:textId="77777777" w:rsidR="0090026F" w:rsidRDefault="00000000">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1D60E3D" w14:textId="77777777" w:rsidR="0090026F" w:rsidRDefault="00000000">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03 100 01</w:t>
            </w:r>
            <w:r>
              <w:rPr>
                <w:rFonts w:ascii="黑体" w:eastAsia="黑体" w:hAnsi="黑体"/>
                <w:sz w:val="21"/>
                <w:szCs w:val="21"/>
              </w:rPr>
              <w:fldChar w:fldCharType="end"/>
            </w:r>
            <w:bookmarkEnd w:id="0"/>
          </w:p>
        </w:tc>
      </w:tr>
      <w:tr w:rsidR="0090026F" w14:paraId="2951EA6A" w14:textId="77777777">
        <w:tc>
          <w:tcPr>
            <w:tcW w:w="509" w:type="dxa"/>
          </w:tcPr>
          <w:p w14:paraId="6155F379" w14:textId="77777777" w:rsidR="0090026F"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a"/>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0026F" w14:paraId="3D7FF30C" w14:textId="77777777">
              <w:trPr>
                <w:trHeight w:hRule="exact" w:val="1021"/>
              </w:trPr>
              <w:tc>
                <w:tcPr>
                  <w:tcW w:w="9242" w:type="dxa"/>
                  <w:vAlign w:val="center"/>
                </w:tcPr>
                <w:p w14:paraId="396A4904" w14:textId="77777777" w:rsidR="0090026F" w:rsidRDefault="0090026F" w:rsidP="004462BE">
                  <w:pPr>
                    <w:pStyle w:val="afffff0"/>
                    <w:framePr w:w="0" w:hRule="auto" w:wrap="auto" w:hAnchor="text" w:xAlign="left" w:yAlign="inline" w:anchorLock="0"/>
                    <w:ind w:left="420" w:right="624"/>
                    <w:rPr>
                      <w:rFonts w:ascii="宋体" w:hAnsi="宋体"/>
                      <w:sz w:val="28"/>
                      <w:szCs w:val="28"/>
                    </w:rPr>
                  </w:pPr>
                </w:p>
              </w:tc>
            </w:tr>
          </w:tbl>
          <w:p w14:paraId="709BEFF8" w14:textId="77777777" w:rsidR="0090026F"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10</w:t>
            </w:r>
            <w:r>
              <w:rPr>
                <w:rFonts w:ascii="黑体" w:eastAsia="黑体" w:hAnsi="黑体"/>
                <w:sz w:val="21"/>
                <w:szCs w:val="21"/>
              </w:rPr>
              <w:fldChar w:fldCharType="end"/>
            </w:r>
            <w:bookmarkEnd w:id="1"/>
          </w:p>
        </w:tc>
      </w:tr>
    </w:tbl>
    <w:p w14:paraId="469ABEF2" w14:textId="77777777" w:rsidR="0090026F" w:rsidRDefault="00000000">
      <w:pPr>
        <w:pStyle w:val="af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399C2CF8" w14:textId="77777777" w:rsidR="0090026F" w:rsidRDefault="00000000">
      <w:pPr>
        <w:pStyle w:val="affffffffff2"/>
        <w:framePr w:wrap="around"/>
      </w:pPr>
      <w:r>
        <w:t>T/</w:t>
      </w:r>
      <w:r>
        <w:rPr>
          <w:rFonts w:hint="eastAsia"/>
        </w:rPr>
        <w:t>CCA 0XX</w:t>
      </w:r>
      <w:r>
        <w:rPr>
          <w:rFonts w:hAnsi="黑体"/>
        </w:rPr>
        <w:t>—</w:t>
      </w:r>
      <w:r>
        <w:rPr>
          <w:rFonts w:hint="eastAsia"/>
        </w:rPr>
        <w:t>202X</w:t>
      </w:r>
    </w:p>
    <w:p w14:paraId="377604E1" w14:textId="77777777" w:rsidR="0090026F" w:rsidRDefault="0090026F">
      <w:pPr>
        <w:pStyle w:val="affffffffff3"/>
        <w:framePr w:wrap="around"/>
        <w:rPr>
          <w:rFonts w:hAnsi="黑体"/>
        </w:rPr>
      </w:pPr>
    </w:p>
    <w:p w14:paraId="45A5FCF6" w14:textId="77777777" w:rsidR="0090026F"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9373C98" wp14:editId="571C79A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F3FF0B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BE63F50" w14:textId="77777777" w:rsidR="0090026F" w:rsidRDefault="0090026F">
      <w:pPr>
        <w:pStyle w:val="afffff1"/>
        <w:framePr w:w="9639" w:h="6976" w:hRule="exact" w:hSpace="0" w:vSpace="0" w:wrap="around" w:hAnchor="page" w:y="6408"/>
        <w:jc w:val="center"/>
        <w:rPr>
          <w:rFonts w:ascii="黑体" w:eastAsia="黑体" w:hAnsi="黑体"/>
          <w:b w:val="0"/>
          <w:bCs w:val="0"/>
          <w:w w:val="100"/>
        </w:rPr>
      </w:pPr>
    </w:p>
    <w:p w14:paraId="1B17A0A7" w14:textId="4B635D0A" w:rsidR="0090026F" w:rsidRDefault="00E46C40">
      <w:pPr>
        <w:pStyle w:val="affffffffff4"/>
        <w:framePr w:h="6974" w:hRule="exact" w:wrap="around" w:x="1419" w:anchorLock="1"/>
      </w:pPr>
      <w:r w:rsidRPr="000542F1">
        <w:rPr>
          <w:rFonts w:hint="eastAsia"/>
          <w:color w:val="000000" w:themeColor="text1"/>
        </w:rPr>
        <w:t>机关单位营养健康食堂</w:t>
      </w:r>
      <w:r w:rsidRPr="00E46C40">
        <w:rPr>
          <w:rFonts w:hint="eastAsia"/>
          <w:color w:val="000000" w:themeColor="text1"/>
        </w:rPr>
        <w:t>评价</w:t>
      </w:r>
      <w:r w:rsidRPr="000542F1">
        <w:rPr>
          <w:rFonts w:hint="eastAsia"/>
          <w:color w:val="000000" w:themeColor="text1"/>
        </w:rPr>
        <w:t>规范</w:t>
      </w:r>
    </w:p>
    <w:p w14:paraId="747AF02B" w14:textId="77777777" w:rsidR="0090026F" w:rsidRPr="006B32CB" w:rsidRDefault="0090026F">
      <w:pPr>
        <w:framePr w:w="9639" w:h="6974" w:hRule="exact" w:wrap="around" w:vAnchor="page" w:hAnchor="page" w:x="1419" w:y="6408" w:anchorLock="1"/>
        <w:ind w:left="-1418"/>
        <w:rPr>
          <w:color w:val="FF0000"/>
        </w:rPr>
      </w:pPr>
    </w:p>
    <w:p w14:paraId="707060E1" w14:textId="77777777" w:rsidR="005110BC" w:rsidRPr="00F95C8B" w:rsidRDefault="006B32CB" w:rsidP="006B32CB">
      <w:pPr>
        <w:pStyle w:val="afffffff9"/>
        <w:framePr w:w="9639" w:h="6974" w:hRule="exact" w:wrap="around" w:vAnchor="page" w:hAnchor="page" w:x="1419" w:y="6408" w:anchorLock="1"/>
        <w:textAlignment w:val="bottom"/>
        <w:rPr>
          <w:rFonts w:eastAsia="黑体"/>
          <w:color w:val="000000" w:themeColor="text1"/>
          <w:szCs w:val="28"/>
        </w:rPr>
      </w:pPr>
      <w:r w:rsidRPr="00F95C8B">
        <w:rPr>
          <w:rFonts w:eastAsia="黑体"/>
          <w:color w:val="000000" w:themeColor="text1"/>
          <w:szCs w:val="28"/>
        </w:rPr>
        <w:t xml:space="preserve">Specification for evaluation of nutritious and healthy in </w:t>
      </w:r>
    </w:p>
    <w:p w14:paraId="2EE3363B" w14:textId="6F6D5E2F" w:rsidR="006B32CB" w:rsidRPr="00F95C8B" w:rsidRDefault="006B32CB" w:rsidP="005110BC">
      <w:pPr>
        <w:pStyle w:val="afffffff9"/>
        <w:framePr w:w="9639" w:h="6974" w:hRule="exact" w:wrap="around" w:vAnchor="page" w:hAnchor="page" w:x="1419" w:y="6408" w:anchorLock="1"/>
        <w:textAlignment w:val="bottom"/>
        <w:rPr>
          <w:rFonts w:eastAsia="黑体"/>
          <w:color w:val="000000" w:themeColor="text1"/>
          <w:szCs w:val="28"/>
        </w:rPr>
      </w:pPr>
      <w:r w:rsidRPr="00F95C8B">
        <w:rPr>
          <w:rFonts w:eastAsia="黑体"/>
          <w:color w:val="000000" w:themeColor="text1"/>
          <w:szCs w:val="28"/>
        </w:rPr>
        <w:t>Party and government organ canteens</w:t>
      </w:r>
    </w:p>
    <w:p w14:paraId="1CCFC0C8" w14:textId="5DA4357F" w:rsidR="0090026F" w:rsidRDefault="0090026F">
      <w:pPr>
        <w:framePr w:w="9639" w:h="6974" w:hRule="exact" w:wrap="around" w:vAnchor="page" w:hAnchor="page" w:x="1419" w:y="6408" w:anchorLock="1"/>
        <w:spacing w:line="760" w:lineRule="exact"/>
        <w:ind w:left="-1418"/>
      </w:pPr>
    </w:p>
    <w:p w14:paraId="123CA065" w14:textId="167168FD" w:rsidR="0090026F" w:rsidRDefault="006426EF">
      <w:pPr>
        <w:pStyle w:val="afffffff9"/>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3AE1EBC1" w14:textId="77777777" w:rsidR="0090026F" w:rsidRDefault="0090026F">
      <w:pPr>
        <w:pStyle w:val="afffffff9"/>
        <w:framePr w:w="9639" w:h="6974" w:hRule="exact" w:wrap="around" w:vAnchor="page" w:hAnchor="page" w:x="1419" w:y="6408" w:anchorLock="1"/>
        <w:spacing w:before="180" w:line="240" w:lineRule="atLeast"/>
        <w:textAlignment w:val="bottom"/>
        <w:rPr>
          <w:sz w:val="21"/>
          <w:szCs w:val="28"/>
        </w:rPr>
      </w:pPr>
    </w:p>
    <w:p w14:paraId="081E1346" w14:textId="77777777" w:rsidR="0090026F" w:rsidRDefault="0090026F">
      <w:pPr>
        <w:pStyle w:val="afffffff9"/>
        <w:framePr w:w="9639" w:h="6974" w:hRule="exact" w:wrap="around" w:vAnchor="page" w:hAnchor="page" w:x="1419" w:y="6408" w:anchorLock="1"/>
        <w:spacing w:beforeLines="300" w:before="720" w:afterLines="30" w:after="72" w:line="240" w:lineRule="auto"/>
        <w:textAlignment w:val="bottom"/>
        <w:rPr>
          <w:b/>
          <w:sz w:val="21"/>
          <w:szCs w:val="28"/>
        </w:rPr>
      </w:pPr>
    </w:p>
    <w:p w14:paraId="04D614D6" w14:textId="77777777" w:rsidR="0090026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3" w:name="PLSH_DATE_Y"/>
      <w:r>
        <w:rPr>
          <w:rFonts w:ascii="黑体"/>
        </w:rPr>
        <w:instrText xml:space="preserve"> FORMTEXT </w:instrText>
      </w:r>
      <w:r>
        <w:rPr>
          <w:rFonts w:ascii="黑体"/>
        </w:rPr>
      </w:r>
      <w:r>
        <w:rPr>
          <w:rFonts w:ascii="黑体"/>
        </w:rPr>
        <w:fldChar w:fldCharType="separate"/>
      </w:r>
      <w:r>
        <w:rPr>
          <w:rFonts w:ascii="黑体" w:hint="eastAsia"/>
        </w:rPr>
        <w:t>2023</w:t>
      </w:r>
      <w:r>
        <w:rPr>
          <w:rFonts w:ascii="黑体"/>
        </w:rPr>
        <w:fldChar w:fldCharType="end"/>
      </w:r>
      <w:bookmarkEnd w:id="3"/>
      <w:r>
        <w:t xml:space="preserve"> </w:t>
      </w:r>
      <w:r>
        <w:rPr>
          <w:rFonts w:ascii="黑体"/>
        </w:rPr>
        <w:t>–</w:t>
      </w:r>
      <w:r>
        <w:t xml:space="preserve"> </w:t>
      </w:r>
      <w:r>
        <w:rPr>
          <w:rFonts w:ascii="黑体" w:hint="eastAsia"/>
        </w:rPr>
        <w:t>XX</w:t>
      </w:r>
      <w:r>
        <w:t xml:space="preserve"> </w:t>
      </w:r>
      <w:r>
        <w:rPr>
          <w:rFonts w:ascii="黑体"/>
        </w:rPr>
        <w:t>-</w:t>
      </w:r>
      <w:r>
        <w:rPr>
          <w:rFonts w:ascii="黑体" w:hint="eastAsia"/>
        </w:rPr>
        <w:t>XX</w:t>
      </w:r>
      <w:r>
        <w:rPr>
          <w:rFonts w:hint="eastAsia"/>
        </w:rPr>
        <w:t>发布</w:t>
      </w:r>
    </w:p>
    <w:p w14:paraId="23EA1642" w14:textId="77777777" w:rsidR="0090026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4" w:name="CROT_DATE_Y"/>
      <w:r>
        <w:rPr>
          <w:rFonts w:ascii="黑体"/>
        </w:rPr>
        <w:instrText xml:space="preserve"> FORMTEXT </w:instrText>
      </w:r>
      <w:r>
        <w:rPr>
          <w:rFonts w:ascii="黑体"/>
        </w:rPr>
      </w:r>
      <w:r>
        <w:rPr>
          <w:rFonts w:ascii="黑体"/>
        </w:rPr>
        <w:fldChar w:fldCharType="separate"/>
      </w:r>
      <w:r>
        <w:rPr>
          <w:rFonts w:ascii="黑体" w:hint="eastAsia"/>
        </w:rPr>
        <w:t>2023</w:t>
      </w:r>
      <w:r>
        <w:rPr>
          <w:rFonts w:ascii="黑体"/>
        </w:rPr>
        <w:fldChar w:fldCharType="end"/>
      </w:r>
      <w:bookmarkEnd w:id="4"/>
      <w:r>
        <w:t xml:space="preserve"> </w:t>
      </w:r>
      <w:r>
        <w:rPr>
          <w:rFonts w:ascii="黑体"/>
        </w:rPr>
        <w:t>-</w:t>
      </w:r>
      <w:r>
        <w:t xml:space="preserve"> </w:t>
      </w:r>
      <w:r>
        <w:rPr>
          <w:rFonts w:ascii="黑体" w:hint="eastAsia"/>
        </w:rPr>
        <w:t>XX</w:t>
      </w:r>
      <w:r>
        <w:t xml:space="preserve"> </w:t>
      </w:r>
      <w:r>
        <w:rPr>
          <w:rFonts w:ascii="黑体"/>
        </w:rPr>
        <w:t>-</w:t>
      </w:r>
      <w:r>
        <w:rPr>
          <w:rFonts w:ascii="黑体" w:hint="eastAsia"/>
        </w:rPr>
        <w:t>XX</w:t>
      </w:r>
      <w:r>
        <w:rPr>
          <w:rFonts w:hint="eastAsia"/>
        </w:rPr>
        <w:t>实施</w:t>
      </w:r>
    </w:p>
    <w:p w14:paraId="6664A483" w14:textId="77777777" w:rsidR="0090026F" w:rsidRDefault="00000000">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中国烹饪协会</w:t>
      </w:r>
      <w:r>
        <w:rPr>
          <w:rFonts w:hAnsi="黑体"/>
          <w:w w:val="100"/>
          <w:sz w:val="28"/>
        </w:rPr>
        <w:fldChar w:fldCharType="end"/>
      </w:r>
      <w:bookmarkEnd w:id="5"/>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E081AD2" w14:textId="77777777" w:rsidR="0090026F" w:rsidRDefault="00000000">
      <w:pPr>
        <w:rPr>
          <w:rFonts w:ascii="宋体" w:hAnsi="宋体"/>
          <w:sz w:val="28"/>
          <w:szCs w:val="28"/>
        </w:rPr>
        <w:sectPr w:rsidR="0090026F">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A739477" wp14:editId="3F139E2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009CEA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57F9ACF9" w14:textId="77777777" w:rsidR="0090026F" w:rsidRDefault="00000000">
      <w:pPr>
        <w:pStyle w:val="a6"/>
        <w:spacing w:after="360"/>
      </w:pPr>
      <w:bookmarkStart w:id="6" w:name="_Toc136437924"/>
      <w:bookmarkStart w:id="7" w:name="BookMark2"/>
      <w:r>
        <w:rPr>
          <w:spacing w:val="320"/>
        </w:rPr>
        <w:lastRenderedPageBreak/>
        <w:t>前</w:t>
      </w:r>
      <w:r>
        <w:t>言</w:t>
      </w:r>
      <w:bookmarkEnd w:id="6"/>
    </w:p>
    <w:p w14:paraId="206DBFA0" w14:textId="77777777" w:rsidR="0090026F" w:rsidRDefault="00000000">
      <w:pPr>
        <w:pStyle w:val="afffff6"/>
        <w:ind w:firstLine="420"/>
      </w:pPr>
      <w:r>
        <w:rPr>
          <w:rFonts w:hint="eastAsia"/>
        </w:rPr>
        <w:t>本文件按照GB/T 1.1—2020《标准化工作导则  第1部分：标准化文件的结构和起草规则》的规定起草。</w:t>
      </w:r>
    </w:p>
    <w:p w14:paraId="2D5D1792" w14:textId="77777777" w:rsidR="0090026F" w:rsidRDefault="00000000">
      <w:pPr>
        <w:pStyle w:val="afffff6"/>
        <w:ind w:firstLine="420"/>
      </w:pPr>
      <w:r>
        <w:rPr>
          <w:rFonts w:hint="eastAsia"/>
        </w:rPr>
        <w:t>本文件由中国烹饪协会提出并归口。</w:t>
      </w:r>
    </w:p>
    <w:p w14:paraId="675E0996" w14:textId="77777777" w:rsidR="0090026F" w:rsidRDefault="00000000">
      <w:pPr>
        <w:pStyle w:val="afffff6"/>
        <w:ind w:firstLine="420"/>
      </w:pPr>
      <w:r>
        <w:rPr>
          <w:rFonts w:hint="eastAsia"/>
        </w:rPr>
        <w:t xml:space="preserve">本文件起草单位： </w:t>
      </w:r>
    </w:p>
    <w:p w14:paraId="1DA2BF9F" w14:textId="77777777" w:rsidR="0090026F" w:rsidRDefault="00000000">
      <w:pPr>
        <w:pStyle w:val="afffff6"/>
        <w:ind w:firstLine="420"/>
      </w:pPr>
      <w:r>
        <w:rPr>
          <w:rFonts w:hint="eastAsia"/>
        </w:rPr>
        <w:t>本文件主要起草人：</w:t>
      </w:r>
      <w:r>
        <w:t xml:space="preserve"> </w:t>
      </w:r>
    </w:p>
    <w:p w14:paraId="079E0178" w14:textId="77777777" w:rsidR="0090026F" w:rsidRDefault="0090026F">
      <w:pPr>
        <w:pStyle w:val="afffff6"/>
        <w:ind w:firstLine="420"/>
      </w:pPr>
    </w:p>
    <w:p w14:paraId="53AB0FBD" w14:textId="77777777" w:rsidR="0090026F" w:rsidRDefault="0090026F">
      <w:pPr>
        <w:pStyle w:val="afffff6"/>
        <w:ind w:firstLine="420"/>
      </w:pPr>
    </w:p>
    <w:p w14:paraId="6487B9DF" w14:textId="77777777" w:rsidR="0090026F" w:rsidRDefault="0090026F">
      <w:pPr>
        <w:pStyle w:val="afffff6"/>
        <w:ind w:firstLine="420"/>
        <w:sectPr w:rsidR="0090026F">
          <w:headerReference w:type="even" r:id="rId13"/>
          <w:headerReference w:type="default" r:id="rId14"/>
          <w:footerReference w:type="default" r:id="rId15"/>
          <w:headerReference w:type="first" r:id="rId16"/>
          <w:pgSz w:w="11906" w:h="16838"/>
          <w:pgMar w:top="2410" w:right="1134" w:bottom="1134" w:left="1134" w:header="1418" w:footer="1134" w:gutter="284"/>
          <w:pgNumType w:fmt="upperRoman"/>
          <w:cols w:space="425"/>
          <w:formProt w:val="0"/>
          <w:docGrid w:linePitch="312"/>
        </w:sectPr>
      </w:pPr>
    </w:p>
    <w:p w14:paraId="45F295A6" w14:textId="77777777" w:rsidR="0090026F" w:rsidRDefault="0090026F">
      <w:pPr>
        <w:spacing w:line="20" w:lineRule="exact"/>
        <w:jc w:val="center"/>
        <w:rPr>
          <w:rFonts w:ascii="黑体" w:eastAsia="黑体" w:hAnsi="黑体"/>
          <w:sz w:val="32"/>
          <w:szCs w:val="32"/>
        </w:rPr>
      </w:pPr>
      <w:bookmarkStart w:id="8" w:name="BookMark4"/>
      <w:bookmarkEnd w:id="7"/>
    </w:p>
    <w:p w14:paraId="0663E1E4" w14:textId="77777777" w:rsidR="0090026F" w:rsidRDefault="0090026F">
      <w:pPr>
        <w:spacing w:line="20" w:lineRule="exact"/>
        <w:jc w:val="center"/>
        <w:rPr>
          <w:rFonts w:ascii="黑体" w:eastAsia="黑体" w:hAnsi="黑体"/>
          <w:sz w:val="32"/>
          <w:szCs w:val="32"/>
        </w:rPr>
      </w:pPr>
    </w:p>
    <w:bookmarkStart w:id="9" w:name="NEW_STAND_NAME" w:displacedByCustomXml="next"/>
    <w:sdt>
      <w:sdtPr>
        <w:tag w:val="NEW_STAND_NAME"/>
        <w:id w:val="595910757"/>
        <w:lock w:val="sdtLocked"/>
        <w:placeholder>
          <w:docPart w:val="2226C1373F334F52956C3125FF2DF34D"/>
        </w:placeholder>
      </w:sdtPr>
      <w:sdtContent>
        <w:p w14:paraId="40DDA079" w14:textId="4457E3E8" w:rsidR="0090026F" w:rsidRDefault="00E46C40">
          <w:pPr>
            <w:pStyle w:val="afffffffff9"/>
            <w:spacing w:beforeLines="1" w:before="2" w:afterLines="220" w:after="528"/>
          </w:pPr>
          <w:r w:rsidRPr="000542F1">
            <w:rPr>
              <w:rFonts w:hint="eastAsia"/>
              <w:color w:val="000000" w:themeColor="text1"/>
            </w:rPr>
            <w:t>机关单位营养健康食堂</w:t>
          </w:r>
          <w:r w:rsidRPr="00E46C40">
            <w:rPr>
              <w:rFonts w:hint="eastAsia"/>
              <w:color w:val="000000" w:themeColor="text1"/>
            </w:rPr>
            <w:t>评价</w:t>
          </w:r>
          <w:r w:rsidRPr="000542F1">
            <w:rPr>
              <w:rFonts w:hint="eastAsia"/>
              <w:color w:val="000000" w:themeColor="text1"/>
            </w:rPr>
            <w:t>规范</w:t>
          </w:r>
        </w:p>
      </w:sdtContent>
    </w:sdt>
    <w:p w14:paraId="11622816" w14:textId="77777777" w:rsidR="0090026F" w:rsidRDefault="00000000">
      <w:pPr>
        <w:pStyle w:val="afff"/>
        <w:spacing w:before="240" w:after="240"/>
      </w:pPr>
      <w:bookmarkStart w:id="10" w:name="_Toc17233325"/>
      <w:bookmarkStart w:id="11" w:name="_Toc26648465"/>
      <w:bookmarkStart w:id="12" w:name="_Toc26986530"/>
      <w:bookmarkStart w:id="13" w:name="_Toc17233333"/>
      <w:bookmarkStart w:id="14" w:name="_Toc26986771"/>
      <w:bookmarkStart w:id="15" w:name="_Toc26718930"/>
      <w:bookmarkStart w:id="16" w:name="_Toc136437925"/>
      <w:bookmarkStart w:id="17" w:name="_Toc24884211"/>
      <w:bookmarkStart w:id="18" w:name="_Toc24884218"/>
      <w:bookmarkEnd w:id="9"/>
      <w:r>
        <w:rPr>
          <w:rFonts w:hint="eastAsia"/>
        </w:rPr>
        <w:t>范围</w:t>
      </w:r>
      <w:bookmarkEnd w:id="10"/>
      <w:bookmarkEnd w:id="11"/>
      <w:bookmarkEnd w:id="12"/>
      <w:bookmarkEnd w:id="13"/>
      <w:bookmarkEnd w:id="14"/>
      <w:bookmarkEnd w:id="15"/>
      <w:bookmarkEnd w:id="16"/>
      <w:bookmarkEnd w:id="17"/>
      <w:bookmarkEnd w:id="18"/>
    </w:p>
    <w:p w14:paraId="7DA89D91" w14:textId="07D1A7A7" w:rsidR="0090026F" w:rsidRDefault="00000000">
      <w:pPr>
        <w:pStyle w:val="afffff6"/>
        <w:ind w:firstLine="420"/>
      </w:pPr>
      <w:bookmarkStart w:id="19" w:name="_Toc17233334"/>
      <w:bookmarkStart w:id="20" w:name="_Toc24884212"/>
      <w:bookmarkStart w:id="21" w:name="_Toc26648466"/>
      <w:bookmarkStart w:id="22" w:name="_Toc24884219"/>
      <w:bookmarkStart w:id="23" w:name="_Toc17233326"/>
      <w:r>
        <w:rPr>
          <w:rFonts w:hint="eastAsia"/>
        </w:rPr>
        <w:t>本文件规定了</w:t>
      </w:r>
      <w:r w:rsidR="00E46C40" w:rsidRPr="000542F1">
        <w:rPr>
          <w:rFonts w:hint="eastAsia"/>
          <w:color w:val="000000" w:themeColor="text1"/>
        </w:rPr>
        <w:t>机关单位营养健康食堂</w:t>
      </w:r>
      <w:r>
        <w:rPr>
          <w:rFonts w:hint="eastAsia"/>
        </w:rPr>
        <w:t>的评价内容、指标和方法的要求。</w:t>
      </w:r>
    </w:p>
    <w:p w14:paraId="48B1D21D" w14:textId="32D6DCF7" w:rsidR="0090026F" w:rsidRDefault="00000000">
      <w:pPr>
        <w:pStyle w:val="afffff6"/>
        <w:ind w:firstLine="420"/>
      </w:pPr>
      <w:r>
        <w:rPr>
          <w:rFonts w:hint="eastAsia"/>
        </w:rPr>
        <w:t>本文件适用于</w:t>
      </w:r>
      <w:r w:rsidR="00E46C40" w:rsidRPr="000542F1">
        <w:rPr>
          <w:rFonts w:hint="eastAsia"/>
          <w:color w:val="000000" w:themeColor="text1"/>
        </w:rPr>
        <w:t>机关单位食堂</w:t>
      </w:r>
      <w:r>
        <w:rPr>
          <w:rFonts w:hint="eastAsia"/>
        </w:rPr>
        <w:t>的评价。</w:t>
      </w:r>
    </w:p>
    <w:p w14:paraId="68D687E9" w14:textId="77777777" w:rsidR="0090026F" w:rsidRDefault="00000000">
      <w:pPr>
        <w:pStyle w:val="afff"/>
        <w:spacing w:before="240" w:after="240"/>
      </w:pPr>
      <w:bookmarkStart w:id="24" w:name="_Toc136437926"/>
      <w:bookmarkStart w:id="25" w:name="_Toc26986531"/>
      <w:bookmarkStart w:id="26" w:name="_Toc26718931"/>
      <w:bookmarkStart w:id="27" w:name="_Toc26986772"/>
      <w:r>
        <w:rPr>
          <w:rFonts w:hint="eastAsia"/>
        </w:rPr>
        <w:t>规范性引用文件</w:t>
      </w:r>
      <w:bookmarkEnd w:id="19"/>
      <w:bookmarkEnd w:id="20"/>
      <w:bookmarkEnd w:id="21"/>
      <w:bookmarkEnd w:id="22"/>
      <w:bookmarkEnd w:id="23"/>
      <w:bookmarkEnd w:id="24"/>
      <w:bookmarkEnd w:id="25"/>
      <w:bookmarkEnd w:id="26"/>
      <w:bookmarkEnd w:id="27"/>
    </w:p>
    <w:sdt>
      <w:sdtPr>
        <w:rPr>
          <w:rFonts w:hint="eastAsia"/>
        </w:rPr>
        <w:id w:val="715848253"/>
        <w:placeholder>
          <w:docPart w:val="B2DBD5389B1C4717A070DFA25DBFCCF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928ECA2" w14:textId="77777777" w:rsidR="0090026F"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3C07E7" w14:textId="02EEA23C" w:rsidR="0090026F" w:rsidRDefault="00000000">
      <w:pPr>
        <w:pStyle w:val="afffff6"/>
        <w:ind w:firstLine="420"/>
      </w:pPr>
      <w:r>
        <w:rPr>
          <w:rFonts w:hint="eastAsia"/>
        </w:rPr>
        <w:t>GB 31654 食品安全国家标准 餐饮服务通用卫生规范</w:t>
      </w:r>
    </w:p>
    <w:p w14:paraId="19C903E0" w14:textId="77777777" w:rsidR="0090026F" w:rsidRDefault="00000000">
      <w:pPr>
        <w:pStyle w:val="afff"/>
        <w:spacing w:before="240" w:after="240"/>
      </w:pPr>
      <w:bookmarkStart w:id="28" w:name="_Toc136437927"/>
      <w:r>
        <w:rPr>
          <w:rFonts w:hint="eastAsia"/>
          <w:szCs w:val="21"/>
        </w:rPr>
        <w:t>术语和定义</w:t>
      </w:r>
      <w:bookmarkEnd w:id="28"/>
    </w:p>
    <w:bookmarkStart w:id="29" w:name="_Toc26986532" w:displacedByCustomXml="next"/>
    <w:bookmarkEnd w:id="29" w:displacedByCustomXml="next"/>
    <w:sdt>
      <w:sdtPr>
        <w:id w:val="-1909835108"/>
        <w:placeholder>
          <w:docPart w:val="28A91689AE30438E94BA3034945AF28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A667EA" w14:textId="77777777" w:rsidR="0090026F" w:rsidRDefault="00000000">
          <w:pPr>
            <w:pStyle w:val="afffff6"/>
            <w:ind w:firstLine="420"/>
          </w:pPr>
          <w:r>
            <w:t>下列术语和定义适用于本文件。</w:t>
          </w:r>
        </w:p>
      </w:sdtContent>
    </w:sdt>
    <w:p w14:paraId="6ADDA670" w14:textId="3DCE3D1F" w:rsidR="00E46C40" w:rsidRPr="00F95C8B" w:rsidRDefault="00E46C40" w:rsidP="00E46C40">
      <w:pPr>
        <w:pStyle w:val="afff0"/>
        <w:spacing w:before="120" w:after="120"/>
        <w:rPr>
          <w:rFonts w:hAnsi="黑体" w:cs="仿宋"/>
          <w:color w:val="000000" w:themeColor="text1"/>
          <w:spacing w:val="16"/>
        </w:rPr>
      </w:pPr>
      <w:r w:rsidRPr="00F95C8B">
        <w:rPr>
          <w:rFonts w:hAnsi="黑体" w:cs="仿宋" w:hint="eastAsia"/>
          <w:color w:val="000000" w:themeColor="text1"/>
          <w:spacing w:val="16"/>
        </w:rPr>
        <w:t>带量食谱</w:t>
      </w:r>
      <w:r w:rsidR="00AB1BD4" w:rsidRPr="00F95C8B">
        <w:rPr>
          <w:rFonts w:hAnsi="黑体" w:cs="仿宋" w:hint="eastAsia"/>
          <w:color w:val="000000" w:themeColor="text1"/>
          <w:spacing w:val="16"/>
        </w:rPr>
        <w:t xml:space="preserve"> </w:t>
      </w:r>
      <w:r w:rsidR="00AB1BD4" w:rsidRPr="00F95C8B">
        <w:rPr>
          <w:rFonts w:hAnsi="黑体" w:cs="仿宋"/>
          <w:color w:val="000000" w:themeColor="text1"/>
          <w:spacing w:val="16"/>
        </w:rPr>
        <w:t xml:space="preserve"> </w:t>
      </w:r>
      <w:r w:rsidR="00FD2C6D" w:rsidRPr="00F95C8B">
        <w:rPr>
          <w:rFonts w:hAnsi="黑体" w:cs="仿宋"/>
          <w:color w:val="000000" w:themeColor="text1"/>
          <w:spacing w:val="9"/>
        </w:rPr>
        <w:t>quantifi</w:t>
      </w:r>
      <w:r w:rsidR="006B32CB" w:rsidRPr="00F95C8B">
        <w:rPr>
          <w:rFonts w:hAnsi="黑体" w:cs="仿宋"/>
          <w:color w:val="000000" w:themeColor="text1"/>
          <w:spacing w:val="9"/>
        </w:rPr>
        <w:t>ed</w:t>
      </w:r>
      <w:r w:rsidR="00FD2C6D" w:rsidRPr="00F95C8B">
        <w:rPr>
          <w:rFonts w:hAnsi="黑体" w:cs="仿宋"/>
          <w:color w:val="000000" w:themeColor="text1"/>
          <w:spacing w:val="9"/>
        </w:rPr>
        <w:t xml:space="preserve"> recipe</w:t>
      </w:r>
    </w:p>
    <w:p w14:paraId="448B566D" w14:textId="1D670638" w:rsidR="006B32CB" w:rsidRPr="00F95C8B" w:rsidRDefault="006B32CB" w:rsidP="0084271C">
      <w:pPr>
        <w:spacing w:line="334" w:lineRule="auto"/>
        <w:ind w:left="34" w:right="113" w:firstLineChars="200" w:firstLine="452"/>
        <w:rPr>
          <w:rFonts w:ascii="宋体" w:hAnsi="宋体" w:cs="仿宋"/>
          <w:color w:val="000000" w:themeColor="text1"/>
          <w:spacing w:val="8"/>
        </w:rPr>
      </w:pPr>
      <w:r w:rsidRPr="00F95C8B">
        <w:rPr>
          <w:rFonts w:ascii="宋体" w:hAnsi="宋体" w:cs="仿宋" w:hint="eastAsia"/>
          <w:color w:val="000000" w:themeColor="text1"/>
          <w:spacing w:val="8"/>
        </w:rPr>
        <w:t>以餐次为单位,用表格形式提供的含有食物名称、原料种类及数量、供餐时间和烹调方式的一组食物搭配组合的食谱。</w:t>
      </w:r>
    </w:p>
    <w:p w14:paraId="708B7876" w14:textId="4E7C93CF" w:rsidR="006B32CB" w:rsidRPr="00F95C8B" w:rsidRDefault="006B32CB" w:rsidP="0084271C">
      <w:pPr>
        <w:spacing w:line="334" w:lineRule="auto"/>
        <w:ind w:left="34" w:right="113" w:firstLineChars="200" w:firstLine="452"/>
        <w:rPr>
          <w:rFonts w:ascii="宋体" w:hAnsi="宋体" w:cs="仿宋"/>
          <w:color w:val="000000" w:themeColor="text1"/>
          <w:spacing w:val="8"/>
        </w:rPr>
      </w:pPr>
      <w:r w:rsidRPr="00F95C8B">
        <w:rPr>
          <w:rFonts w:ascii="宋体" w:hAnsi="宋体" w:cs="仿宋" w:hint="eastAsia"/>
          <w:color w:val="000000" w:themeColor="text1"/>
          <w:spacing w:val="8"/>
        </w:rPr>
        <w:t>【来源：W</w:t>
      </w:r>
      <w:r w:rsidRPr="00F95C8B">
        <w:rPr>
          <w:rFonts w:ascii="宋体" w:hAnsi="宋体" w:cs="仿宋"/>
          <w:color w:val="000000" w:themeColor="text1"/>
          <w:spacing w:val="8"/>
        </w:rPr>
        <w:t>S/T 554-2017,2.2</w:t>
      </w:r>
      <w:r w:rsidRPr="00F95C8B">
        <w:rPr>
          <w:rFonts w:ascii="宋体" w:hAnsi="宋体" w:cs="仿宋" w:hint="eastAsia"/>
          <w:color w:val="000000" w:themeColor="text1"/>
          <w:spacing w:val="8"/>
        </w:rPr>
        <w:t>】</w:t>
      </w:r>
    </w:p>
    <w:p w14:paraId="0A60FE0E" w14:textId="77777777" w:rsidR="0090026F" w:rsidRPr="00F95C8B" w:rsidRDefault="00000000">
      <w:pPr>
        <w:pStyle w:val="afff"/>
        <w:spacing w:before="240" w:after="240"/>
        <w:rPr>
          <w:color w:val="000000" w:themeColor="text1"/>
        </w:rPr>
      </w:pPr>
      <w:bookmarkStart w:id="30" w:name="_Toc136437930"/>
      <w:r w:rsidRPr="00F95C8B">
        <w:rPr>
          <w:rFonts w:hint="eastAsia"/>
          <w:color w:val="000000" w:themeColor="text1"/>
        </w:rPr>
        <w:t>准入条件</w:t>
      </w:r>
      <w:bookmarkEnd w:id="30"/>
    </w:p>
    <w:p w14:paraId="45FF1688" w14:textId="77777777" w:rsidR="0090026F" w:rsidRPr="00F95C8B" w:rsidRDefault="00000000">
      <w:pPr>
        <w:pStyle w:val="afff0"/>
        <w:spacing w:before="120" w:after="120"/>
        <w:rPr>
          <w:rFonts w:ascii="宋体" w:eastAsia="宋体" w:hAnsi="宋体"/>
          <w:color w:val="000000" w:themeColor="text1"/>
        </w:rPr>
      </w:pPr>
      <w:bookmarkStart w:id="31" w:name="_Toc129959548"/>
      <w:bookmarkStart w:id="32" w:name="_Toc136437931"/>
      <w:r w:rsidRPr="00F95C8B">
        <w:rPr>
          <w:rFonts w:ascii="宋体" w:eastAsia="宋体" w:hAnsi="宋体" w:hint="eastAsia"/>
          <w:color w:val="000000" w:themeColor="text1"/>
        </w:rPr>
        <w:t>应依法取得营业执照、食品经营许可证等符合法律法规要求的相关证照。</w:t>
      </w:r>
      <w:bookmarkEnd w:id="31"/>
      <w:bookmarkEnd w:id="32"/>
    </w:p>
    <w:p w14:paraId="19D25C25" w14:textId="541DEA91" w:rsidR="0090026F" w:rsidRPr="00F95C8B" w:rsidRDefault="00000000">
      <w:pPr>
        <w:pStyle w:val="afff0"/>
        <w:spacing w:before="120" w:after="120"/>
        <w:rPr>
          <w:rFonts w:ascii="宋体" w:eastAsia="宋体" w:hAnsi="宋体"/>
          <w:color w:val="000000" w:themeColor="text1"/>
        </w:rPr>
      </w:pPr>
      <w:bookmarkStart w:id="33" w:name="_Toc136437933"/>
      <w:bookmarkStart w:id="34" w:name="_Toc129959550"/>
      <w:r w:rsidRPr="00F95C8B">
        <w:rPr>
          <w:rFonts w:ascii="宋体" w:eastAsia="宋体" w:hAnsi="宋体" w:hint="eastAsia"/>
          <w:color w:val="000000" w:themeColor="text1"/>
        </w:rPr>
        <w:t>申请参与评价的</w:t>
      </w:r>
      <w:r w:rsidR="00E46C40" w:rsidRPr="00F95C8B">
        <w:rPr>
          <w:rFonts w:ascii="宋体" w:eastAsia="宋体" w:hAnsi="宋体" w:hint="eastAsia"/>
          <w:color w:val="000000" w:themeColor="text1"/>
        </w:rPr>
        <w:t>机关单位食堂</w:t>
      </w:r>
      <w:r w:rsidRPr="00F95C8B">
        <w:rPr>
          <w:rFonts w:ascii="宋体" w:eastAsia="宋体" w:hAnsi="宋体" w:hint="eastAsia"/>
          <w:color w:val="000000" w:themeColor="text1"/>
        </w:rPr>
        <w:t>应开展经营活动满一年。</w:t>
      </w:r>
      <w:bookmarkEnd w:id="33"/>
      <w:bookmarkEnd w:id="34"/>
    </w:p>
    <w:p w14:paraId="71EFDE9E" w14:textId="77777777" w:rsidR="00F87DA6" w:rsidRPr="00F95C8B" w:rsidRDefault="00E46C40" w:rsidP="00F87DA6">
      <w:pPr>
        <w:pStyle w:val="afff0"/>
        <w:spacing w:before="120" w:after="120"/>
        <w:rPr>
          <w:rFonts w:ascii="宋体" w:eastAsia="宋体" w:hAnsi="宋体"/>
          <w:color w:val="000000" w:themeColor="text1"/>
        </w:rPr>
      </w:pPr>
      <w:r w:rsidRPr="00F95C8B">
        <w:rPr>
          <w:rFonts w:ascii="宋体" w:eastAsia="宋体" w:hAnsi="宋体" w:hint="eastAsia"/>
          <w:color w:val="000000" w:themeColor="text1"/>
        </w:rPr>
        <w:t>机关单位食堂在近3年内应未因食品安全问题受过行政处罚且未出现食品安全事故。</w:t>
      </w:r>
    </w:p>
    <w:p w14:paraId="544A646C" w14:textId="1D160CA5" w:rsidR="00F87DA6" w:rsidRPr="00F95C8B" w:rsidRDefault="00F87DA6" w:rsidP="00F87DA6">
      <w:pPr>
        <w:pStyle w:val="afff0"/>
        <w:spacing w:before="120" w:after="120"/>
        <w:rPr>
          <w:rFonts w:ascii="宋体" w:eastAsia="宋体" w:hAnsi="宋体"/>
          <w:color w:val="000000" w:themeColor="text1"/>
        </w:rPr>
      </w:pPr>
      <w:r w:rsidRPr="00F95C8B">
        <w:rPr>
          <w:rFonts w:ascii="宋体" w:eastAsia="宋体" w:hAnsi="宋体" w:hint="eastAsia"/>
          <w:color w:val="000000" w:themeColor="text1"/>
        </w:rPr>
        <w:t>应配备有资质的专（兼）职营养指导人员。</w:t>
      </w:r>
    </w:p>
    <w:p w14:paraId="7F727C41" w14:textId="72376813" w:rsidR="0084271C" w:rsidRPr="00F95C8B" w:rsidRDefault="0084271C" w:rsidP="0084271C">
      <w:pPr>
        <w:pStyle w:val="afff0"/>
        <w:spacing w:before="120" w:after="120"/>
        <w:rPr>
          <w:rFonts w:ascii="宋体" w:eastAsia="宋体" w:hAnsi="宋体"/>
          <w:color w:val="000000" w:themeColor="text1"/>
        </w:rPr>
      </w:pPr>
      <w:r w:rsidRPr="00F95C8B">
        <w:rPr>
          <w:rFonts w:ascii="宋体" w:eastAsia="宋体" w:hAnsi="宋体" w:hint="eastAsia"/>
          <w:color w:val="000000" w:themeColor="text1"/>
        </w:rPr>
        <w:t>每季度对油、盐、糖的使用量做记录及统计分析。</w:t>
      </w:r>
    </w:p>
    <w:p w14:paraId="70886BC3" w14:textId="65FF676B" w:rsidR="0084271C" w:rsidRPr="00F95C8B" w:rsidRDefault="0084271C" w:rsidP="0084271C">
      <w:pPr>
        <w:pStyle w:val="afff0"/>
        <w:spacing w:before="120" w:after="120"/>
        <w:rPr>
          <w:rFonts w:ascii="宋体" w:eastAsia="宋体" w:hAnsi="宋体"/>
          <w:color w:val="000000" w:themeColor="text1"/>
        </w:rPr>
      </w:pPr>
      <w:r w:rsidRPr="00F95C8B">
        <w:rPr>
          <w:rFonts w:ascii="宋体" w:eastAsia="宋体" w:hAnsi="宋体" w:hint="eastAsia"/>
          <w:color w:val="000000" w:themeColor="text1"/>
        </w:rPr>
        <w:t>每年对</w:t>
      </w:r>
      <w:proofErr w:type="gramStart"/>
      <w:r w:rsidRPr="00F95C8B">
        <w:rPr>
          <w:rFonts w:ascii="宋体" w:eastAsia="宋体" w:hAnsi="宋体" w:hint="eastAsia"/>
          <w:color w:val="000000" w:themeColor="text1"/>
        </w:rPr>
        <w:t>反食品</w:t>
      </w:r>
      <w:proofErr w:type="gramEnd"/>
      <w:r w:rsidRPr="00F95C8B">
        <w:rPr>
          <w:rFonts w:ascii="宋体" w:eastAsia="宋体" w:hAnsi="宋体" w:hint="eastAsia"/>
          <w:color w:val="000000" w:themeColor="text1"/>
        </w:rPr>
        <w:t>浪费相关活动的效果进行跟踪、总结并形成报告。</w:t>
      </w:r>
    </w:p>
    <w:p w14:paraId="5F56FCD1" w14:textId="77777777" w:rsidR="0090026F" w:rsidRPr="00F95C8B" w:rsidRDefault="00000000">
      <w:pPr>
        <w:pStyle w:val="afff"/>
        <w:spacing w:before="240" w:after="240"/>
        <w:rPr>
          <w:color w:val="000000" w:themeColor="text1"/>
        </w:rPr>
      </w:pPr>
      <w:bookmarkStart w:id="35" w:name="_Toc136437935"/>
      <w:bookmarkStart w:id="36" w:name="_Toc129959551"/>
      <w:r w:rsidRPr="00F95C8B">
        <w:rPr>
          <w:rFonts w:hint="eastAsia"/>
          <w:color w:val="000000" w:themeColor="text1"/>
        </w:rPr>
        <w:t>评价内容</w:t>
      </w:r>
      <w:bookmarkEnd w:id="35"/>
    </w:p>
    <w:p w14:paraId="0E4C8623" w14:textId="19295751" w:rsidR="00F87DA6" w:rsidRPr="00F95C8B" w:rsidRDefault="00F87DA6" w:rsidP="00F87DA6">
      <w:pPr>
        <w:pStyle w:val="afff0"/>
        <w:spacing w:before="120" w:after="120"/>
        <w:rPr>
          <w:color w:val="000000" w:themeColor="text1"/>
        </w:rPr>
      </w:pPr>
      <w:r w:rsidRPr="00F95C8B">
        <w:rPr>
          <w:rFonts w:hint="eastAsia"/>
          <w:color w:val="000000" w:themeColor="text1"/>
        </w:rPr>
        <w:t>通用要求</w:t>
      </w:r>
    </w:p>
    <w:p w14:paraId="068A9023" w14:textId="1E373182" w:rsidR="00F87DA6" w:rsidRPr="00F95C8B" w:rsidRDefault="00F87DA6" w:rsidP="00F87DA6">
      <w:pPr>
        <w:pStyle w:val="afff1"/>
        <w:spacing w:before="120" w:after="120"/>
        <w:ind w:left="0"/>
        <w:rPr>
          <w:rFonts w:ascii="宋体" w:eastAsia="宋体" w:hAnsi="宋体"/>
          <w:color w:val="000000" w:themeColor="text1"/>
        </w:rPr>
      </w:pPr>
      <w:bookmarkStart w:id="37" w:name="_Toc129959549"/>
      <w:bookmarkStart w:id="38" w:name="_Toc136437932"/>
      <w:r w:rsidRPr="00F95C8B">
        <w:rPr>
          <w:rFonts w:ascii="宋体" w:eastAsia="宋体" w:hAnsi="宋体" w:hint="eastAsia"/>
          <w:color w:val="000000" w:themeColor="text1"/>
        </w:rPr>
        <w:t>餐饮服务操作应符合GB 31654的要求。</w:t>
      </w:r>
      <w:bookmarkEnd w:id="37"/>
      <w:bookmarkEnd w:id="38"/>
    </w:p>
    <w:p w14:paraId="775334B5" w14:textId="0730B9E0" w:rsidR="00F87DA6" w:rsidRPr="00E46C40" w:rsidRDefault="009A5C71" w:rsidP="00F87DA6">
      <w:pPr>
        <w:pStyle w:val="afff1"/>
        <w:spacing w:before="120" w:after="120"/>
        <w:ind w:left="0"/>
        <w:rPr>
          <w:rFonts w:ascii="宋体" w:eastAsia="宋体" w:hAnsi="宋体"/>
          <w:color w:val="000000" w:themeColor="text1"/>
        </w:rPr>
      </w:pPr>
      <w:r>
        <w:rPr>
          <w:rFonts w:ascii="宋体" w:eastAsia="宋体" w:hAnsi="宋体" w:hint="eastAsia"/>
          <w:color w:val="000000" w:themeColor="text1"/>
        </w:rPr>
        <w:t>机关单位食堂营养</w:t>
      </w:r>
      <w:proofErr w:type="gramStart"/>
      <w:r>
        <w:rPr>
          <w:rFonts w:ascii="宋体" w:eastAsia="宋体" w:hAnsi="宋体" w:hint="eastAsia"/>
          <w:color w:val="000000" w:themeColor="text1"/>
        </w:rPr>
        <w:t>健康建设</w:t>
      </w:r>
      <w:proofErr w:type="gramEnd"/>
      <w:r w:rsidR="00F87DA6" w:rsidRPr="00E46C40">
        <w:rPr>
          <w:rFonts w:ascii="宋体" w:eastAsia="宋体" w:hAnsi="宋体" w:hint="eastAsia"/>
          <w:color w:val="000000" w:themeColor="text1"/>
        </w:rPr>
        <w:t>宜</w:t>
      </w:r>
      <w:r>
        <w:rPr>
          <w:rFonts w:ascii="宋体" w:eastAsia="宋体" w:hAnsi="宋体" w:hint="eastAsia"/>
          <w:color w:val="000000" w:themeColor="text1"/>
        </w:rPr>
        <w:t>参照</w:t>
      </w:r>
      <w:r w:rsidR="00F87DA6" w:rsidRPr="00E46C40">
        <w:rPr>
          <w:rFonts w:ascii="宋体" w:eastAsia="宋体" w:hAnsi="宋体" w:hint="eastAsia"/>
          <w:color w:val="000000" w:themeColor="text1"/>
        </w:rPr>
        <w:t>《营养健康食堂建设指南》</w:t>
      </w:r>
      <w:r>
        <w:rPr>
          <w:rFonts w:ascii="宋体" w:eastAsia="宋体" w:hAnsi="宋体" w:hint="eastAsia"/>
          <w:color w:val="000000" w:themeColor="text1"/>
        </w:rPr>
        <w:t>相关要求。</w:t>
      </w:r>
    </w:p>
    <w:p w14:paraId="4C1173B8" w14:textId="47B14841" w:rsidR="00F87DA6" w:rsidRPr="00F87DA6" w:rsidRDefault="00F87DA6" w:rsidP="00F87DA6">
      <w:pPr>
        <w:pStyle w:val="afff0"/>
        <w:spacing w:before="120" w:after="120"/>
      </w:pPr>
      <w:r>
        <w:rPr>
          <w:rFonts w:hint="eastAsia"/>
        </w:rPr>
        <w:t>评价指标</w:t>
      </w:r>
    </w:p>
    <w:bookmarkEnd w:id="36"/>
    <w:p w14:paraId="1A6A8446" w14:textId="10053A9F" w:rsidR="0090026F" w:rsidRDefault="00E46C40">
      <w:pPr>
        <w:pStyle w:val="afffff6"/>
        <w:ind w:firstLine="420"/>
        <w:rPr>
          <w:color w:val="000000" w:themeColor="text1"/>
        </w:rPr>
      </w:pPr>
      <w:r>
        <w:rPr>
          <w:rFonts w:hint="eastAsia"/>
          <w:color w:val="000000" w:themeColor="text1"/>
        </w:rPr>
        <w:t>机关单位食堂</w:t>
      </w:r>
      <w:r w:rsidR="00907B9B">
        <w:rPr>
          <w:rFonts w:hint="eastAsia"/>
          <w:color w:val="000000" w:themeColor="text1"/>
        </w:rPr>
        <w:t>营养健康</w:t>
      </w:r>
      <w:r>
        <w:rPr>
          <w:rFonts w:hint="eastAsia"/>
          <w:color w:val="000000" w:themeColor="text1"/>
        </w:rPr>
        <w:t>评价指标见附录A。</w:t>
      </w:r>
    </w:p>
    <w:p w14:paraId="03613A30" w14:textId="77777777" w:rsidR="0090026F" w:rsidRDefault="00000000">
      <w:pPr>
        <w:pStyle w:val="afff"/>
        <w:spacing w:before="240" w:after="240"/>
        <w:rPr>
          <w:color w:val="000000" w:themeColor="text1"/>
        </w:rPr>
      </w:pPr>
      <w:bookmarkStart w:id="39" w:name="_Toc129959663"/>
      <w:bookmarkStart w:id="40" w:name="_Toc136437958"/>
      <w:r>
        <w:rPr>
          <w:rFonts w:hint="eastAsia"/>
          <w:color w:val="000000" w:themeColor="text1"/>
        </w:rPr>
        <w:t>评价方法</w:t>
      </w:r>
      <w:bookmarkEnd w:id="39"/>
      <w:bookmarkEnd w:id="40"/>
    </w:p>
    <w:p w14:paraId="4402053A" w14:textId="77777777" w:rsidR="0090026F" w:rsidRDefault="00000000">
      <w:pPr>
        <w:pStyle w:val="afff0"/>
        <w:spacing w:before="120" w:after="120"/>
        <w:rPr>
          <w:color w:val="000000" w:themeColor="text1"/>
        </w:rPr>
      </w:pPr>
      <w:bookmarkStart w:id="41" w:name="_Toc136437959"/>
      <w:bookmarkStart w:id="42" w:name="_Toc129959664"/>
      <w:r>
        <w:rPr>
          <w:rFonts w:hint="eastAsia"/>
          <w:color w:val="000000" w:themeColor="text1"/>
        </w:rPr>
        <w:t>申报</w:t>
      </w:r>
      <w:bookmarkEnd w:id="41"/>
      <w:bookmarkEnd w:id="42"/>
    </w:p>
    <w:p w14:paraId="5C078594" w14:textId="39A0CB12" w:rsidR="004462BE" w:rsidRDefault="00000000">
      <w:pPr>
        <w:pStyle w:val="afff1"/>
        <w:spacing w:before="120" w:after="120"/>
        <w:ind w:left="0"/>
        <w:rPr>
          <w:rFonts w:ascii="宋体" w:eastAsia="宋体" w:hAnsi="宋体"/>
          <w:color w:val="000000" w:themeColor="text1"/>
        </w:rPr>
      </w:pPr>
      <w:bookmarkStart w:id="43" w:name="_Toc129959665"/>
      <w:bookmarkStart w:id="44" w:name="_Toc136437960"/>
      <w:r>
        <w:rPr>
          <w:rFonts w:ascii="宋体" w:eastAsia="宋体" w:hAnsi="宋体" w:hint="eastAsia"/>
          <w:color w:val="000000" w:themeColor="text1"/>
        </w:rPr>
        <w:t>符合条件的</w:t>
      </w:r>
      <w:r w:rsidR="00E46C40">
        <w:rPr>
          <w:rFonts w:ascii="宋体" w:eastAsia="宋体" w:hAnsi="宋体" w:hint="eastAsia"/>
          <w:color w:val="000000" w:themeColor="text1"/>
        </w:rPr>
        <w:t>机关单位</w:t>
      </w:r>
      <w:r w:rsidR="00907B9B">
        <w:rPr>
          <w:rFonts w:ascii="宋体" w:eastAsia="宋体" w:hAnsi="宋体" w:hint="eastAsia"/>
          <w:color w:val="000000" w:themeColor="text1"/>
        </w:rPr>
        <w:t>食堂</w:t>
      </w:r>
      <w:r w:rsidR="004462BE">
        <w:rPr>
          <w:rFonts w:ascii="宋体" w:eastAsia="宋体" w:hAnsi="宋体" w:hint="eastAsia"/>
          <w:color w:val="000000" w:themeColor="text1"/>
        </w:rPr>
        <w:t>可</w:t>
      </w:r>
      <w:r>
        <w:rPr>
          <w:rFonts w:ascii="宋体" w:eastAsia="宋体" w:hAnsi="宋体" w:hint="eastAsia"/>
          <w:color w:val="000000" w:themeColor="text1"/>
        </w:rPr>
        <w:t>通过</w:t>
      </w:r>
      <w:proofErr w:type="gramStart"/>
      <w:r w:rsidR="004462BE">
        <w:rPr>
          <w:rFonts w:ascii="宋体" w:eastAsia="宋体" w:hAnsi="宋体" w:hint="eastAsia"/>
          <w:color w:val="000000" w:themeColor="text1"/>
        </w:rPr>
        <w:t>评委会官网进行</w:t>
      </w:r>
      <w:proofErr w:type="gramEnd"/>
      <w:r w:rsidR="00524732">
        <w:rPr>
          <w:rFonts w:ascii="宋体" w:eastAsia="宋体" w:hAnsi="宋体" w:hint="eastAsia"/>
          <w:color w:val="000000" w:themeColor="text1"/>
        </w:rPr>
        <w:t>申报</w:t>
      </w:r>
      <w:r w:rsidR="004462BE">
        <w:rPr>
          <w:rFonts w:ascii="宋体" w:eastAsia="宋体" w:hAnsi="宋体" w:hint="eastAsia"/>
          <w:color w:val="000000" w:themeColor="text1"/>
        </w:rPr>
        <w:t>。</w:t>
      </w:r>
    </w:p>
    <w:p w14:paraId="3FC92DB8" w14:textId="5BC7FE10" w:rsidR="0090026F" w:rsidRDefault="00000000">
      <w:pPr>
        <w:pStyle w:val="afff1"/>
        <w:spacing w:before="120" w:after="120"/>
        <w:ind w:left="0"/>
        <w:rPr>
          <w:rFonts w:ascii="宋体" w:eastAsia="宋体" w:hAnsi="宋体"/>
        </w:rPr>
      </w:pPr>
      <w:bookmarkStart w:id="45" w:name="_Toc136437961"/>
      <w:bookmarkStart w:id="46" w:name="_Toc129959666"/>
      <w:bookmarkEnd w:id="43"/>
      <w:bookmarkEnd w:id="44"/>
      <w:r>
        <w:rPr>
          <w:rFonts w:ascii="宋体" w:eastAsia="宋体" w:hAnsi="宋体" w:hint="eastAsia"/>
        </w:rPr>
        <w:lastRenderedPageBreak/>
        <w:t>评委会在收到申报资料后30个工作日内完成申报</w:t>
      </w:r>
      <w:r w:rsidR="00E46C40">
        <w:rPr>
          <w:rFonts w:ascii="宋体" w:eastAsia="宋体" w:hAnsi="宋体" w:hint="eastAsia"/>
        </w:rPr>
        <w:t>单位</w:t>
      </w:r>
      <w:r>
        <w:rPr>
          <w:rFonts w:ascii="宋体" w:eastAsia="宋体" w:hAnsi="宋体" w:hint="eastAsia"/>
        </w:rPr>
        <w:t>的资格审核，并向申报</w:t>
      </w:r>
      <w:r w:rsidR="00297562">
        <w:rPr>
          <w:rFonts w:ascii="宋体" w:eastAsia="宋体" w:hAnsi="宋体" w:hint="eastAsia"/>
        </w:rPr>
        <w:t>单位</w:t>
      </w:r>
      <w:r>
        <w:rPr>
          <w:rFonts w:ascii="宋体" w:eastAsia="宋体" w:hAnsi="宋体" w:hint="eastAsia"/>
        </w:rPr>
        <w:t>发出确认通知。</w:t>
      </w:r>
      <w:bookmarkEnd w:id="45"/>
      <w:bookmarkEnd w:id="46"/>
    </w:p>
    <w:p w14:paraId="23EBB4E7" w14:textId="77777777" w:rsidR="0090026F" w:rsidRDefault="00000000">
      <w:pPr>
        <w:pStyle w:val="afff0"/>
        <w:spacing w:before="120" w:after="120"/>
      </w:pPr>
      <w:bookmarkStart w:id="47" w:name="_Toc129959667"/>
      <w:bookmarkStart w:id="48" w:name="_Toc136437962"/>
      <w:r>
        <w:rPr>
          <w:rFonts w:hint="eastAsia"/>
        </w:rPr>
        <w:t>评价</w:t>
      </w:r>
      <w:bookmarkEnd w:id="47"/>
      <w:bookmarkEnd w:id="48"/>
    </w:p>
    <w:p w14:paraId="2487B938" w14:textId="1561C591" w:rsidR="0090026F" w:rsidRDefault="00000000">
      <w:pPr>
        <w:pStyle w:val="afff1"/>
        <w:spacing w:before="120" w:after="120"/>
        <w:ind w:left="0"/>
        <w:rPr>
          <w:rFonts w:ascii="宋体" w:eastAsia="宋体" w:hAnsi="宋体"/>
        </w:rPr>
      </w:pPr>
      <w:bookmarkStart w:id="49" w:name="_Toc136437963"/>
      <w:bookmarkStart w:id="50" w:name="_Toc129959668"/>
      <w:r>
        <w:rPr>
          <w:rFonts w:ascii="宋体" w:eastAsia="宋体" w:hAnsi="宋体" w:hint="eastAsia"/>
        </w:rPr>
        <w:t>评价工作由评委会主持，下设5人组成的评委组，现场对</w:t>
      </w:r>
      <w:r w:rsidR="00297562">
        <w:rPr>
          <w:rFonts w:ascii="宋体" w:eastAsia="宋体" w:hAnsi="宋体" w:hint="eastAsia"/>
        </w:rPr>
        <w:t>申报单位</w:t>
      </w:r>
      <w:r>
        <w:rPr>
          <w:rFonts w:ascii="宋体" w:eastAsia="宋体" w:hAnsi="宋体" w:hint="eastAsia"/>
        </w:rPr>
        <w:t>进行评价打分，满分1</w:t>
      </w:r>
      <w:r>
        <w:rPr>
          <w:rFonts w:ascii="宋体" w:eastAsia="宋体" w:hAnsi="宋体"/>
        </w:rPr>
        <w:t>00</w:t>
      </w:r>
      <w:r>
        <w:rPr>
          <w:rFonts w:ascii="宋体" w:eastAsia="宋体" w:hAnsi="宋体" w:hint="eastAsia"/>
        </w:rPr>
        <w:t>分，</w:t>
      </w:r>
      <w:r w:rsidRPr="005F4693">
        <w:rPr>
          <w:rFonts w:ascii="宋体" w:eastAsia="宋体" w:hAnsi="宋体" w:hint="eastAsia"/>
          <w:color w:val="000000" w:themeColor="text1"/>
        </w:rPr>
        <w:t>综合得分</w:t>
      </w:r>
      <w:r w:rsidR="00BC04AB">
        <w:rPr>
          <w:rFonts w:ascii="宋体" w:eastAsia="宋体" w:hAnsi="宋体"/>
          <w:color w:val="000000" w:themeColor="text1"/>
        </w:rPr>
        <w:t>8</w:t>
      </w:r>
      <w:r w:rsidRPr="005F4693">
        <w:rPr>
          <w:rFonts w:ascii="宋体" w:eastAsia="宋体" w:hAnsi="宋体" w:hint="eastAsia"/>
          <w:color w:val="000000" w:themeColor="text1"/>
        </w:rPr>
        <w:t>0</w:t>
      </w:r>
      <w:r w:rsidRPr="005F4693">
        <w:rPr>
          <w:rFonts w:ascii="宋体" w:eastAsia="宋体" w:hAnsi="宋体" w:hint="eastAsia"/>
        </w:rPr>
        <w:t>分</w:t>
      </w:r>
      <w:r>
        <w:rPr>
          <w:rFonts w:ascii="宋体" w:eastAsia="宋体" w:hAnsi="宋体" w:hint="eastAsia"/>
        </w:rPr>
        <w:t>以上的为通过，报评委会确认无异议后即为合格。</w:t>
      </w:r>
      <w:bookmarkEnd w:id="49"/>
    </w:p>
    <w:p w14:paraId="05D94EC6" w14:textId="0266BC3A" w:rsidR="0090026F" w:rsidRDefault="00000000">
      <w:pPr>
        <w:pStyle w:val="afff1"/>
        <w:spacing w:before="120" w:after="120"/>
        <w:ind w:left="0"/>
        <w:rPr>
          <w:rFonts w:ascii="宋体" w:eastAsia="宋体" w:hAnsi="宋体"/>
        </w:rPr>
      </w:pPr>
      <w:bookmarkStart w:id="51" w:name="_Toc136437964"/>
      <w:r>
        <w:rPr>
          <w:rFonts w:ascii="宋体" w:eastAsia="宋体" w:hAnsi="宋体" w:hint="eastAsia"/>
        </w:rPr>
        <w:t>评价结果在</w:t>
      </w:r>
      <w:proofErr w:type="gramStart"/>
      <w:r>
        <w:rPr>
          <w:rFonts w:ascii="宋体" w:eastAsia="宋体" w:hAnsi="宋体" w:hint="eastAsia"/>
        </w:rPr>
        <w:t>评委会官网统一</w:t>
      </w:r>
      <w:proofErr w:type="gramEnd"/>
      <w:r>
        <w:rPr>
          <w:rFonts w:ascii="宋体" w:eastAsia="宋体" w:hAnsi="宋体" w:hint="eastAsia"/>
        </w:rPr>
        <w:t>公示，公示一周内无异议</w:t>
      </w:r>
      <w:r w:rsidR="00297562">
        <w:rPr>
          <w:rFonts w:ascii="宋体" w:eastAsia="宋体" w:hAnsi="宋体" w:hint="eastAsia"/>
        </w:rPr>
        <w:t>的单位</w:t>
      </w:r>
      <w:r>
        <w:rPr>
          <w:rFonts w:ascii="宋体" w:eastAsia="宋体" w:hAnsi="宋体" w:hint="eastAsia"/>
        </w:rPr>
        <w:t>，即可正式成为</w:t>
      </w:r>
      <w:r w:rsidR="00297562">
        <w:rPr>
          <w:rFonts w:ascii="宋体" w:eastAsia="宋体" w:hAnsi="宋体" w:hint="eastAsia"/>
        </w:rPr>
        <w:t>机关单位营养健康食堂</w:t>
      </w:r>
      <w:r>
        <w:rPr>
          <w:rFonts w:ascii="宋体" w:eastAsia="宋体" w:hAnsi="宋体" w:hint="eastAsia"/>
        </w:rPr>
        <w:t>。</w:t>
      </w:r>
      <w:bookmarkEnd w:id="51"/>
    </w:p>
    <w:p w14:paraId="7CAFA298" w14:textId="77777777" w:rsidR="0090026F" w:rsidRDefault="00000000">
      <w:pPr>
        <w:pStyle w:val="afff0"/>
        <w:spacing w:before="120" w:after="120"/>
      </w:pPr>
      <w:bookmarkStart w:id="52" w:name="_Toc136437965"/>
      <w:bookmarkEnd w:id="50"/>
      <w:r>
        <w:rPr>
          <w:rFonts w:hint="eastAsia"/>
        </w:rPr>
        <w:t>证书发放</w:t>
      </w:r>
      <w:bookmarkEnd w:id="52"/>
    </w:p>
    <w:p w14:paraId="78FDA8E9" w14:textId="317C0E03" w:rsidR="0090026F" w:rsidRDefault="00000000">
      <w:pPr>
        <w:pStyle w:val="afff1"/>
        <w:spacing w:before="120" w:after="120"/>
        <w:ind w:left="0"/>
        <w:rPr>
          <w:rFonts w:ascii="宋体" w:eastAsia="宋体" w:hAnsi="宋体"/>
        </w:rPr>
      </w:pPr>
      <w:bookmarkStart w:id="53" w:name="_Toc136437966"/>
      <w:r>
        <w:rPr>
          <w:rFonts w:ascii="宋体" w:eastAsia="宋体" w:hAnsi="宋体" w:hint="eastAsia"/>
        </w:rPr>
        <w:t>评委会向合格</w:t>
      </w:r>
      <w:r w:rsidR="00297562">
        <w:rPr>
          <w:rFonts w:ascii="宋体" w:eastAsia="宋体" w:hAnsi="宋体" w:hint="eastAsia"/>
        </w:rPr>
        <w:t>单位</w:t>
      </w:r>
      <w:r>
        <w:rPr>
          <w:rFonts w:ascii="宋体" w:eastAsia="宋体" w:hAnsi="宋体" w:hint="eastAsia"/>
        </w:rPr>
        <w:t>统一发放</w:t>
      </w:r>
      <w:r w:rsidR="00297562">
        <w:rPr>
          <w:rFonts w:ascii="宋体" w:eastAsia="宋体" w:hAnsi="宋体" w:hint="eastAsia"/>
        </w:rPr>
        <w:t>机关单位营养健康食堂</w:t>
      </w:r>
      <w:r>
        <w:rPr>
          <w:rFonts w:ascii="宋体" w:eastAsia="宋体" w:hAnsi="宋体" w:hint="eastAsia"/>
        </w:rPr>
        <w:t>证书。</w:t>
      </w:r>
      <w:bookmarkEnd w:id="53"/>
    </w:p>
    <w:p w14:paraId="3645F10D" w14:textId="3849ACF0" w:rsidR="0090026F" w:rsidRDefault="00000000">
      <w:pPr>
        <w:pStyle w:val="afff1"/>
        <w:spacing w:before="120" w:after="120"/>
        <w:ind w:left="0"/>
        <w:rPr>
          <w:rFonts w:ascii="宋体" w:eastAsia="宋体" w:hAnsi="宋体"/>
        </w:rPr>
      </w:pPr>
      <w:bookmarkStart w:id="54" w:name="_Toc136437967"/>
      <w:r>
        <w:rPr>
          <w:rFonts w:ascii="宋体" w:eastAsia="宋体" w:hAnsi="宋体" w:hint="eastAsia"/>
        </w:rPr>
        <w:t>合格</w:t>
      </w:r>
      <w:r w:rsidR="00297562">
        <w:rPr>
          <w:rFonts w:ascii="宋体" w:eastAsia="宋体" w:hAnsi="宋体" w:hint="eastAsia"/>
        </w:rPr>
        <w:t>单位</w:t>
      </w:r>
      <w:r>
        <w:rPr>
          <w:rFonts w:ascii="宋体" w:eastAsia="宋体" w:hAnsi="宋体" w:hint="eastAsia"/>
        </w:rPr>
        <w:t>信息将载入《</w:t>
      </w:r>
      <w:r w:rsidR="00297562" w:rsidRPr="00297562">
        <w:rPr>
          <w:rFonts w:ascii="宋体" w:eastAsia="宋体" w:hAnsi="宋体" w:hint="eastAsia"/>
        </w:rPr>
        <w:t>机关单位营养健康食堂</w:t>
      </w:r>
      <w:r>
        <w:rPr>
          <w:rFonts w:ascii="宋体" w:eastAsia="宋体" w:hAnsi="宋体" w:hint="eastAsia"/>
        </w:rPr>
        <w:t>》名录。</w:t>
      </w:r>
      <w:bookmarkEnd w:id="54"/>
    </w:p>
    <w:p w14:paraId="343D43AF" w14:textId="77777777" w:rsidR="0090026F" w:rsidRDefault="00000000">
      <w:pPr>
        <w:pStyle w:val="afff0"/>
        <w:spacing w:before="120" w:after="120"/>
      </w:pPr>
      <w:bookmarkStart w:id="55" w:name="_Toc136437968"/>
      <w:r>
        <w:rPr>
          <w:rFonts w:hint="eastAsia"/>
        </w:rPr>
        <w:t>评价管理</w:t>
      </w:r>
      <w:bookmarkEnd w:id="55"/>
    </w:p>
    <w:p w14:paraId="2D5A60C0" w14:textId="33F51056" w:rsidR="0090026F" w:rsidRDefault="00297562">
      <w:pPr>
        <w:pStyle w:val="afff1"/>
        <w:spacing w:before="120" w:after="120"/>
        <w:ind w:left="0"/>
        <w:rPr>
          <w:rFonts w:ascii="宋体" w:eastAsia="宋体" w:hAnsi="宋体"/>
        </w:rPr>
      </w:pPr>
      <w:bookmarkStart w:id="56" w:name="_Toc136437969"/>
      <w:r>
        <w:rPr>
          <w:rFonts w:ascii="宋体" w:eastAsia="宋体" w:hAnsi="宋体" w:hint="eastAsia"/>
        </w:rPr>
        <w:t>机关单位食堂如受到处罚或出现严重食品安全舆情事件，取消其</w:t>
      </w:r>
      <w:r w:rsidR="00907B9B">
        <w:rPr>
          <w:rFonts w:ascii="宋体" w:eastAsia="宋体" w:hAnsi="宋体" w:hint="eastAsia"/>
        </w:rPr>
        <w:t>营养健康食堂</w:t>
      </w:r>
      <w:r>
        <w:rPr>
          <w:rFonts w:ascii="宋体" w:eastAsia="宋体" w:hAnsi="宋体" w:hint="eastAsia"/>
        </w:rPr>
        <w:t>资格。</w:t>
      </w:r>
      <w:bookmarkEnd w:id="56"/>
    </w:p>
    <w:p w14:paraId="7F3E66DC" w14:textId="73414731" w:rsidR="0090026F" w:rsidRDefault="00000000">
      <w:pPr>
        <w:pStyle w:val="afff1"/>
        <w:spacing w:before="120" w:after="120"/>
        <w:ind w:left="0"/>
        <w:rPr>
          <w:rFonts w:ascii="宋体" w:eastAsia="宋体" w:hAnsi="宋体"/>
        </w:rPr>
      </w:pPr>
      <w:bookmarkStart w:id="57" w:name="_Toc136437970"/>
      <w:r>
        <w:rPr>
          <w:rFonts w:ascii="宋体" w:eastAsia="宋体" w:hAnsi="宋体" w:hint="eastAsia"/>
        </w:rPr>
        <w:t>获得</w:t>
      </w:r>
      <w:r w:rsidR="00297562">
        <w:rPr>
          <w:rFonts w:ascii="宋体" w:eastAsia="宋体" w:hAnsi="宋体" w:hint="eastAsia"/>
        </w:rPr>
        <w:t>机关单位营养健康食堂</w:t>
      </w:r>
      <w:r>
        <w:rPr>
          <w:rFonts w:ascii="宋体" w:eastAsia="宋体" w:hAnsi="宋体" w:hint="eastAsia"/>
        </w:rPr>
        <w:t>资格后，每两年应参加年检。</w:t>
      </w:r>
      <w:bookmarkEnd w:id="57"/>
      <w:r w:rsidR="00297562">
        <w:rPr>
          <w:rFonts w:ascii="宋体" w:eastAsia="宋体" w:hAnsi="宋体" w:hint="eastAsia"/>
        </w:rPr>
        <w:t xml:space="preserve"> </w:t>
      </w:r>
    </w:p>
    <w:p w14:paraId="17FD0035" w14:textId="3BE4D72C" w:rsidR="0090026F" w:rsidRDefault="00000000">
      <w:pPr>
        <w:pStyle w:val="afff1"/>
        <w:spacing w:before="120" w:after="120"/>
        <w:ind w:left="0"/>
        <w:rPr>
          <w:rFonts w:ascii="宋体" w:eastAsia="宋体" w:hAnsi="宋体"/>
        </w:rPr>
      </w:pPr>
      <w:bookmarkStart w:id="58" w:name="_Toc136437971"/>
      <w:r>
        <w:rPr>
          <w:rFonts w:ascii="宋体" w:eastAsia="宋体" w:hAnsi="宋体" w:hint="eastAsia"/>
        </w:rPr>
        <w:t>年检通过</w:t>
      </w:r>
      <w:proofErr w:type="gramStart"/>
      <w:r>
        <w:rPr>
          <w:rFonts w:ascii="宋体" w:eastAsia="宋体" w:hAnsi="宋体" w:hint="eastAsia"/>
        </w:rPr>
        <w:t>评委会官网提交</w:t>
      </w:r>
      <w:proofErr w:type="gramEnd"/>
      <w:r w:rsidR="00297562">
        <w:rPr>
          <w:rFonts w:ascii="宋体" w:eastAsia="宋体" w:hAnsi="宋体" w:hint="eastAsia"/>
        </w:rPr>
        <w:t>单位</w:t>
      </w:r>
      <w:r>
        <w:rPr>
          <w:rFonts w:ascii="宋体" w:eastAsia="宋体" w:hAnsi="宋体" w:hint="eastAsia"/>
        </w:rPr>
        <w:t>更新资料（包括单位名称、规模、企业经营创新方式等）。</w:t>
      </w:r>
      <w:bookmarkEnd w:id="58"/>
    </w:p>
    <w:p w14:paraId="5FFDB583" w14:textId="77777777" w:rsidR="0090026F" w:rsidRDefault="00000000">
      <w:pPr>
        <w:pStyle w:val="afff1"/>
        <w:spacing w:before="120" w:after="120"/>
        <w:ind w:left="0"/>
        <w:rPr>
          <w:rFonts w:ascii="宋体" w:eastAsia="宋体" w:hAnsi="宋体"/>
        </w:rPr>
      </w:pPr>
      <w:bookmarkStart w:id="59" w:name="_Toc136437972"/>
      <w:r>
        <w:rPr>
          <w:rFonts w:ascii="宋体" w:eastAsia="宋体" w:hAnsi="宋体" w:hint="eastAsia"/>
        </w:rPr>
        <w:t>经资料审核，两年内无违法失信记录即为年检合格，否则为年检不合格，年检不合格，取消资格。</w:t>
      </w:r>
      <w:bookmarkEnd w:id="59"/>
    </w:p>
    <w:p w14:paraId="23294EA3" w14:textId="77777777" w:rsidR="0090026F" w:rsidRDefault="00000000">
      <w:pPr>
        <w:pStyle w:val="afff1"/>
        <w:spacing w:before="120" w:after="120"/>
        <w:ind w:left="0"/>
        <w:rPr>
          <w:rFonts w:ascii="宋体" w:eastAsia="宋体" w:hAnsi="宋体"/>
        </w:rPr>
        <w:sectPr w:rsidR="0090026F">
          <w:pgSz w:w="11906" w:h="16838"/>
          <w:pgMar w:top="1701" w:right="1134" w:bottom="1134" w:left="1134" w:header="1418" w:footer="1134" w:gutter="284"/>
          <w:pgNumType w:start="1"/>
          <w:cols w:space="425"/>
          <w:formProt w:val="0"/>
          <w:docGrid w:linePitch="312"/>
        </w:sectPr>
      </w:pPr>
      <w:bookmarkStart w:id="60" w:name="_Toc136437973"/>
      <w:r>
        <w:rPr>
          <w:rFonts w:ascii="宋体" w:eastAsia="宋体" w:hAnsi="宋体" w:hint="eastAsia"/>
        </w:rPr>
        <w:t>年检结果可在</w:t>
      </w:r>
      <w:proofErr w:type="gramStart"/>
      <w:r>
        <w:rPr>
          <w:rFonts w:ascii="宋体" w:eastAsia="宋体" w:hAnsi="宋体" w:hint="eastAsia"/>
        </w:rPr>
        <w:t>评委会官网查询</w:t>
      </w:r>
      <w:proofErr w:type="gramEnd"/>
      <w:r>
        <w:rPr>
          <w:rFonts w:ascii="宋体" w:eastAsia="宋体" w:hAnsi="宋体" w:hint="eastAsia"/>
        </w:rPr>
        <w:t>，同时可持证书到评委会加盖年检印章。</w:t>
      </w:r>
      <w:bookmarkEnd w:id="60"/>
    </w:p>
    <w:bookmarkEnd w:id="8"/>
    <w:p w14:paraId="02BA9A36" w14:textId="77777777" w:rsidR="0090026F" w:rsidRDefault="0090026F">
      <w:pPr>
        <w:pStyle w:val="afb"/>
      </w:pPr>
    </w:p>
    <w:p w14:paraId="4BBAB8AC" w14:textId="77777777" w:rsidR="0090026F" w:rsidRDefault="0090026F">
      <w:pPr>
        <w:pStyle w:val="aff1"/>
      </w:pPr>
    </w:p>
    <w:p w14:paraId="554B7B06" w14:textId="11EB9D66" w:rsidR="0090026F" w:rsidRDefault="00000000">
      <w:pPr>
        <w:pStyle w:val="aff6"/>
        <w:spacing w:before="60" w:after="120"/>
      </w:pPr>
      <w:bookmarkStart w:id="61" w:name="BookMark5"/>
      <w:r>
        <w:br/>
      </w:r>
      <w:bookmarkStart w:id="62" w:name="_Toc136437974"/>
      <w:r>
        <w:rPr>
          <w:rFonts w:hint="eastAsia"/>
        </w:rPr>
        <w:t>（规范性）</w:t>
      </w:r>
      <w:r>
        <w:br/>
      </w:r>
      <w:r w:rsidR="00297562" w:rsidRPr="00297562">
        <w:rPr>
          <w:rFonts w:hint="eastAsia"/>
        </w:rPr>
        <w:t>机关单位营养健康食堂</w:t>
      </w:r>
      <w:r>
        <w:rPr>
          <w:rFonts w:hint="eastAsia"/>
        </w:rPr>
        <w:t>评价指标</w:t>
      </w:r>
      <w:bookmarkEnd w:id="62"/>
    </w:p>
    <w:p w14:paraId="4BBB6C2C" w14:textId="595256C3" w:rsidR="0090026F" w:rsidRDefault="00297562">
      <w:pPr>
        <w:pStyle w:val="afffff6"/>
        <w:ind w:firstLine="420"/>
      </w:pPr>
      <w:r w:rsidRPr="00297562">
        <w:rPr>
          <w:rFonts w:hint="eastAsia"/>
        </w:rPr>
        <w:t>机关单位营养健康食堂</w:t>
      </w:r>
      <w:r>
        <w:rPr>
          <w:rFonts w:hint="eastAsia"/>
        </w:rPr>
        <w:t>评价指标见表A.1。</w:t>
      </w:r>
    </w:p>
    <w:p w14:paraId="45C4F64E" w14:textId="4EAD1974" w:rsidR="00C91CC3" w:rsidRDefault="00297562" w:rsidP="00C91CC3">
      <w:pPr>
        <w:pStyle w:val="aff2"/>
        <w:spacing w:before="120" w:after="120"/>
        <w:rPr>
          <w:color w:val="000000" w:themeColor="text1"/>
        </w:rPr>
      </w:pPr>
      <w:r w:rsidRPr="00297562">
        <w:rPr>
          <w:rFonts w:hint="eastAsia"/>
          <w:color w:val="000000" w:themeColor="text1"/>
        </w:rPr>
        <w:t>机关单位营养健康食堂</w:t>
      </w:r>
      <w:r w:rsidR="00C91CC3">
        <w:rPr>
          <w:rFonts w:hint="eastAsia"/>
          <w:color w:val="000000" w:themeColor="text1"/>
        </w:rPr>
        <w:t>评价指标</w:t>
      </w:r>
    </w:p>
    <w:tbl>
      <w:tblPr>
        <w:tblW w:w="9062" w:type="dxa"/>
        <w:tblLook w:val="04A0" w:firstRow="1" w:lastRow="0" w:firstColumn="1" w:lastColumn="0" w:noHBand="0" w:noVBand="1"/>
      </w:tblPr>
      <w:tblGrid>
        <w:gridCol w:w="1124"/>
        <w:gridCol w:w="1418"/>
        <w:gridCol w:w="5670"/>
        <w:gridCol w:w="850"/>
      </w:tblGrid>
      <w:tr w:rsidR="00606E3F" w:rsidRPr="00606E3F" w14:paraId="181494FC" w14:textId="77777777" w:rsidTr="0032438F">
        <w:trPr>
          <w:cantSplit/>
          <w:trHeight w:val="290"/>
          <w:tblHeader/>
        </w:trPr>
        <w:tc>
          <w:tcPr>
            <w:tcW w:w="11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C397C6" w14:textId="77777777" w:rsidR="00606E3F" w:rsidRPr="00EA7F86" w:rsidRDefault="00606E3F" w:rsidP="00606E3F">
            <w:pPr>
              <w:widowControl/>
              <w:adjustRightInd/>
              <w:spacing w:line="240" w:lineRule="auto"/>
              <w:jc w:val="center"/>
              <w:rPr>
                <w:rFonts w:ascii="宋体" w:hAnsi="宋体" w:cs="宋体"/>
                <w:b/>
                <w:bCs/>
                <w:color w:val="000000" w:themeColor="text1"/>
                <w:kern w:val="0"/>
                <w:sz w:val="20"/>
                <w:szCs w:val="20"/>
              </w:rPr>
            </w:pPr>
            <w:r w:rsidRPr="00EA7F86">
              <w:rPr>
                <w:rFonts w:ascii="宋体" w:hAnsi="宋体" w:cs="宋体" w:hint="eastAsia"/>
                <w:b/>
                <w:bCs/>
                <w:color w:val="000000" w:themeColor="text1"/>
                <w:kern w:val="0"/>
                <w:sz w:val="20"/>
                <w:szCs w:val="20"/>
              </w:rPr>
              <w:t>一级指标</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5FA27BF7" w14:textId="77777777" w:rsidR="00606E3F" w:rsidRPr="00EA7F86" w:rsidRDefault="00606E3F" w:rsidP="00606E3F">
            <w:pPr>
              <w:widowControl/>
              <w:adjustRightInd/>
              <w:spacing w:line="240" w:lineRule="auto"/>
              <w:jc w:val="center"/>
              <w:rPr>
                <w:rFonts w:ascii="宋体" w:hAnsi="宋体" w:cs="宋体"/>
                <w:b/>
                <w:bCs/>
                <w:color w:val="000000" w:themeColor="text1"/>
                <w:kern w:val="0"/>
                <w:sz w:val="20"/>
                <w:szCs w:val="20"/>
              </w:rPr>
            </w:pPr>
            <w:r w:rsidRPr="00EA7F86">
              <w:rPr>
                <w:rFonts w:ascii="宋体" w:hAnsi="宋体" w:cs="宋体" w:hint="eastAsia"/>
                <w:b/>
                <w:bCs/>
                <w:color w:val="000000" w:themeColor="text1"/>
                <w:kern w:val="0"/>
                <w:sz w:val="20"/>
                <w:szCs w:val="20"/>
              </w:rPr>
              <w:t>二级指标</w:t>
            </w:r>
          </w:p>
        </w:tc>
        <w:tc>
          <w:tcPr>
            <w:tcW w:w="5670" w:type="dxa"/>
            <w:tcBorders>
              <w:top w:val="single" w:sz="8" w:space="0" w:color="auto"/>
              <w:left w:val="nil"/>
              <w:bottom w:val="single" w:sz="8" w:space="0" w:color="auto"/>
              <w:right w:val="single" w:sz="8" w:space="0" w:color="auto"/>
            </w:tcBorders>
            <w:shd w:val="clear" w:color="auto" w:fill="auto"/>
            <w:noWrap/>
            <w:vAlign w:val="center"/>
            <w:hideMark/>
          </w:tcPr>
          <w:p w14:paraId="777AA871" w14:textId="77777777" w:rsidR="00606E3F" w:rsidRPr="00EA7F86" w:rsidRDefault="00606E3F" w:rsidP="00606E3F">
            <w:pPr>
              <w:widowControl/>
              <w:adjustRightInd/>
              <w:spacing w:line="240" w:lineRule="auto"/>
              <w:jc w:val="center"/>
              <w:rPr>
                <w:rFonts w:ascii="宋体" w:hAnsi="宋体" w:cs="宋体"/>
                <w:b/>
                <w:bCs/>
                <w:color w:val="000000" w:themeColor="text1"/>
                <w:kern w:val="0"/>
                <w:sz w:val="20"/>
                <w:szCs w:val="20"/>
              </w:rPr>
            </w:pPr>
            <w:r w:rsidRPr="00EA7F86">
              <w:rPr>
                <w:rFonts w:ascii="宋体" w:hAnsi="宋体" w:cs="宋体" w:hint="eastAsia"/>
                <w:b/>
                <w:bCs/>
                <w:color w:val="000000" w:themeColor="text1"/>
                <w:kern w:val="0"/>
                <w:sz w:val="20"/>
                <w:szCs w:val="20"/>
              </w:rPr>
              <w:t>三级指标</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79CDE9A" w14:textId="77777777" w:rsidR="00606E3F" w:rsidRPr="00EA7F86" w:rsidRDefault="00606E3F" w:rsidP="00606E3F">
            <w:pPr>
              <w:widowControl/>
              <w:adjustRightInd/>
              <w:spacing w:line="240" w:lineRule="auto"/>
              <w:jc w:val="center"/>
              <w:rPr>
                <w:rFonts w:ascii="宋体" w:hAnsi="宋体" w:cs="宋体"/>
                <w:b/>
                <w:bCs/>
                <w:color w:val="000000" w:themeColor="text1"/>
                <w:kern w:val="0"/>
                <w:sz w:val="20"/>
                <w:szCs w:val="20"/>
              </w:rPr>
            </w:pPr>
            <w:r w:rsidRPr="00EA7F86">
              <w:rPr>
                <w:rFonts w:ascii="宋体" w:hAnsi="宋体" w:cs="宋体" w:hint="eastAsia"/>
                <w:b/>
                <w:bCs/>
                <w:color w:val="000000" w:themeColor="text1"/>
                <w:kern w:val="0"/>
                <w:sz w:val="20"/>
                <w:szCs w:val="20"/>
              </w:rPr>
              <w:t>分值</w:t>
            </w:r>
          </w:p>
        </w:tc>
      </w:tr>
      <w:tr w:rsidR="00606E3F" w:rsidRPr="00606E3F" w14:paraId="46F29097" w14:textId="77777777" w:rsidTr="005110BC">
        <w:trPr>
          <w:trHeight w:val="290"/>
        </w:trPr>
        <w:tc>
          <w:tcPr>
            <w:tcW w:w="112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68A4559F"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否决项</w:t>
            </w:r>
          </w:p>
        </w:tc>
        <w:tc>
          <w:tcPr>
            <w:tcW w:w="1418"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37598F2"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准入条件</w:t>
            </w:r>
          </w:p>
        </w:tc>
        <w:tc>
          <w:tcPr>
            <w:tcW w:w="5670" w:type="dxa"/>
            <w:tcBorders>
              <w:top w:val="nil"/>
              <w:left w:val="nil"/>
              <w:bottom w:val="single" w:sz="8" w:space="0" w:color="auto"/>
              <w:right w:val="single" w:sz="8" w:space="0" w:color="auto"/>
            </w:tcBorders>
            <w:shd w:val="clear" w:color="auto" w:fill="auto"/>
            <w:vAlign w:val="center"/>
            <w:hideMark/>
          </w:tcPr>
          <w:p w14:paraId="517929C5"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食堂开展经营活动少于一年。</w:t>
            </w:r>
          </w:p>
        </w:tc>
        <w:tc>
          <w:tcPr>
            <w:tcW w:w="850" w:type="dxa"/>
            <w:tcBorders>
              <w:top w:val="nil"/>
              <w:left w:val="nil"/>
              <w:bottom w:val="single" w:sz="8" w:space="0" w:color="auto"/>
              <w:right w:val="single" w:sz="8" w:space="0" w:color="auto"/>
            </w:tcBorders>
            <w:shd w:val="clear" w:color="auto" w:fill="auto"/>
            <w:noWrap/>
            <w:vAlign w:val="center"/>
            <w:hideMark/>
          </w:tcPr>
          <w:p w14:paraId="30444AB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w:t>
            </w:r>
          </w:p>
        </w:tc>
      </w:tr>
      <w:tr w:rsidR="00606E3F" w:rsidRPr="00606E3F" w14:paraId="26EC2340" w14:textId="77777777" w:rsidTr="005110BC">
        <w:trPr>
          <w:trHeight w:val="530"/>
        </w:trPr>
        <w:tc>
          <w:tcPr>
            <w:tcW w:w="1124" w:type="dxa"/>
            <w:vMerge/>
            <w:tcBorders>
              <w:top w:val="nil"/>
              <w:left w:val="single" w:sz="8" w:space="0" w:color="auto"/>
              <w:bottom w:val="single" w:sz="8" w:space="0" w:color="auto"/>
              <w:right w:val="single" w:sz="8" w:space="0" w:color="auto"/>
            </w:tcBorders>
            <w:vAlign w:val="center"/>
            <w:hideMark/>
          </w:tcPr>
          <w:p w14:paraId="62A1C95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73B622A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noWrap/>
            <w:vAlign w:val="center"/>
            <w:hideMark/>
          </w:tcPr>
          <w:p w14:paraId="2D5CAA9A"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食堂在近3年内，因食品安全问题受过行政处罚或发生食品安全事故。</w:t>
            </w:r>
          </w:p>
        </w:tc>
        <w:tc>
          <w:tcPr>
            <w:tcW w:w="850" w:type="dxa"/>
            <w:tcBorders>
              <w:top w:val="nil"/>
              <w:left w:val="nil"/>
              <w:bottom w:val="single" w:sz="8" w:space="0" w:color="auto"/>
              <w:right w:val="single" w:sz="8" w:space="0" w:color="auto"/>
            </w:tcBorders>
            <w:shd w:val="clear" w:color="auto" w:fill="auto"/>
            <w:noWrap/>
            <w:vAlign w:val="center"/>
            <w:hideMark/>
          </w:tcPr>
          <w:p w14:paraId="57099D8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w:t>
            </w:r>
          </w:p>
        </w:tc>
      </w:tr>
      <w:tr w:rsidR="00606E3F" w:rsidRPr="00606E3F" w14:paraId="3A3E5D56"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4C11095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44A1410D"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79496AC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未配备有资质的专（兼）职营养指导人员。</w:t>
            </w:r>
          </w:p>
        </w:tc>
        <w:tc>
          <w:tcPr>
            <w:tcW w:w="850" w:type="dxa"/>
            <w:tcBorders>
              <w:top w:val="nil"/>
              <w:left w:val="nil"/>
              <w:bottom w:val="single" w:sz="8" w:space="0" w:color="auto"/>
              <w:right w:val="single" w:sz="8" w:space="0" w:color="auto"/>
            </w:tcBorders>
            <w:shd w:val="clear" w:color="auto" w:fill="auto"/>
            <w:noWrap/>
            <w:vAlign w:val="center"/>
            <w:hideMark/>
          </w:tcPr>
          <w:p w14:paraId="109188EB"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w:t>
            </w:r>
          </w:p>
        </w:tc>
      </w:tr>
      <w:tr w:rsidR="00606E3F" w:rsidRPr="00606E3F" w14:paraId="0E509AE1"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058F8E6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6F56B6F1"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6CB53E3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每季度未对油、盐、糖的使用量做记录及统计分析。</w:t>
            </w:r>
          </w:p>
        </w:tc>
        <w:tc>
          <w:tcPr>
            <w:tcW w:w="850" w:type="dxa"/>
            <w:tcBorders>
              <w:top w:val="nil"/>
              <w:left w:val="nil"/>
              <w:bottom w:val="single" w:sz="8" w:space="0" w:color="auto"/>
              <w:right w:val="single" w:sz="8" w:space="0" w:color="auto"/>
            </w:tcBorders>
            <w:shd w:val="clear" w:color="auto" w:fill="auto"/>
            <w:noWrap/>
            <w:vAlign w:val="center"/>
            <w:hideMark/>
          </w:tcPr>
          <w:p w14:paraId="00210886"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w:t>
            </w:r>
          </w:p>
        </w:tc>
      </w:tr>
      <w:tr w:rsidR="00606E3F" w:rsidRPr="00606E3F" w14:paraId="6524DDF5" w14:textId="77777777" w:rsidTr="005110BC">
        <w:trPr>
          <w:trHeight w:val="299"/>
        </w:trPr>
        <w:tc>
          <w:tcPr>
            <w:tcW w:w="1124" w:type="dxa"/>
            <w:vMerge/>
            <w:tcBorders>
              <w:top w:val="nil"/>
              <w:left w:val="single" w:sz="8" w:space="0" w:color="auto"/>
              <w:bottom w:val="single" w:sz="8" w:space="0" w:color="auto"/>
              <w:right w:val="single" w:sz="8" w:space="0" w:color="auto"/>
            </w:tcBorders>
            <w:vAlign w:val="center"/>
            <w:hideMark/>
          </w:tcPr>
          <w:p w14:paraId="455264E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04F6F9B4"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11D62205" w14:textId="52CEF548"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每年未对</w:t>
            </w:r>
            <w:proofErr w:type="gramStart"/>
            <w:r w:rsidRPr="00EA7F86">
              <w:rPr>
                <w:rFonts w:ascii="宋体" w:hAnsi="宋体" w:cs="宋体" w:hint="eastAsia"/>
                <w:color w:val="000000" w:themeColor="text1"/>
                <w:kern w:val="0"/>
                <w:sz w:val="20"/>
                <w:szCs w:val="20"/>
              </w:rPr>
              <w:t>反</w:t>
            </w:r>
            <w:r w:rsidR="0084271C">
              <w:rPr>
                <w:rFonts w:ascii="宋体" w:hAnsi="宋体" w:cs="宋体" w:hint="eastAsia"/>
                <w:color w:val="000000" w:themeColor="text1"/>
                <w:kern w:val="0"/>
                <w:sz w:val="20"/>
                <w:szCs w:val="20"/>
              </w:rPr>
              <w:t>食品</w:t>
            </w:r>
            <w:proofErr w:type="gramEnd"/>
            <w:r w:rsidRPr="00EA7F86">
              <w:rPr>
                <w:rFonts w:ascii="宋体" w:hAnsi="宋体" w:cs="宋体" w:hint="eastAsia"/>
                <w:color w:val="000000" w:themeColor="text1"/>
                <w:kern w:val="0"/>
                <w:sz w:val="20"/>
                <w:szCs w:val="20"/>
              </w:rPr>
              <w:t>浪费相关活动的效果进行跟踪、总结并形成报告。</w:t>
            </w:r>
          </w:p>
        </w:tc>
        <w:tc>
          <w:tcPr>
            <w:tcW w:w="850" w:type="dxa"/>
            <w:tcBorders>
              <w:top w:val="nil"/>
              <w:left w:val="nil"/>
              <w:bottom w:val="single" w:sz="8" w:space="0" w:color="auto"/>
              <w:right w:val="single" w:sz="8" w:space="0" w:color="auto"/>
            </w:tcBorders>
            <w:shd w:val="clear" w:color="auto" w:fill="auto"/>
            <w:noWrap/>
            <w:vAlign w:val="center"/>
            <w:hideMark/>
          </w:tcPr>
          <w:p w14:paraId="5EE3D30F"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w:t>
            </w:r>
          </w:p>
        </w:tc>
      </w:tr>
      <w:tr w:rsidR="00606E3F" w:rsidRPr="00606E3F" w14:paraId="7813D076" w14:textId="77777777" w:rsidTr="005110BC">
        <w:trPr>
          <w:trHeight w:val="530"/>
        </w:trPr>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14:paraId="341A3A14"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组织</w:t>
            </w:r>
          </w:p>
          <w:p w14:paraId="721CDABE"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管理</w:t>
            </w:r>
          </w:p>
          <w:p w14:paraId="5263F557" w14:textId="1E99173A"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（10分）</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FC7F5AD"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组织建设</w:t>
            </w:r>
          </w:p>
        </w:tc>
        <w:tc>
          <w:tcPr>
            <w:tcW w:w="5670" w:type="dxa"/>
            <w:tcBorders>
              <w:top w:val="nil"/>
              <w:left w:val="nil"/>
              <w:bottom w:val="single" w:sz="8" w:space="0" w:color="auto"/>
              <w:right w:val="single" w:sz="8" w:space="0" w:color="auto"/>
            </w:tcBorders>
            <w:shd w:val="clear" w:color="auto" w:fill="auto"/>
            <w:vAlign w:val="center"/>
            <w:hideMark/>
          </w:tcPr>
          <w:p w14:paraId="1528DD58" w14:textId="63FC55A1"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由</w:t>
            </w:r>
            <w:r w:rsidR="00907B9B">
              <w:rPr>
                <w:rFonts w:ascii="宋体" w:hAnsi="宋体" w:cs="宋体" w:hint="eastAsia"/>
                <w:color w:val="000000" w:themeColor="text1"/>
                <w:kern w:val="0"/>
                <w:sz w:val="20"/>
                <w:szCs w:val="20"/>
              </w:rPr>
              <w:t>机关</w:t>
            </w:r>
            <w:r w:rsidRPr="00EA7F86">
              <w:rPr>
                <w:rFonts w:ascii="宋体" w:hAnsi="宋体" w:cs="宋体" w:hint="eastAsia"/>
                <w:color w:val="000000" w:themeColor="text1"/>
                <w:kern w:val="0"/>
                <w:sz w:val="20"/>
                <w:szCs w:val="20"/>
              </w:rPr>
              <w:t>单位相关领导、后勤、工会和食堂管理等人员组成营养健康工作领导小组，明确责任分工。</w:t>
            </w:r>
          </w:p>
        </w:tc>
        <w:tc>
          <w:tcPr>
            <w:tcW w:w="850" w:type="dxa"/>
            <w:tcBorders>
              <w:top w:val="nil"/>
              <w:left w:val="nil"/>
              <w:bottom w:val="single" w:sz="8" w:space="0" w:color="auto"/>
              <w:right w:val="single" w:sz="8" w:space="0" w:color="auto"/>
            </w:tcBorders>
            <w:shd w:val="clear" w:color="auto" w:fill="auto"/>
            <w:vAlign w:val="center"/>
            <w:hideMark/>
          </w:tcPr>
          <w:p w14:paraId="5BC0373C"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w:t>
            </w:r>
          </w:p>
        </w:tc>
      </w:tr>
      <w:tr w:rsidR="00606E3F" w:rsidRPr="00606E3F" w14:paraId="73E665D2"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2B312CA4"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88A471A"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0BD67AC7" w14:textId="6AE00F04"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营养健康食堂建设</w:t>
            </w:r>
            <w:r w:rsidR="00907B9B">
              <w:rPr>
                <w:rFonts w:ascii="宋体" w:hAnsi="宋体" w:cs="宋体" w:hint="eastAsia"/>
                <w:color w:val="000000" w:themeColor="text1"/>
                <w:kern w:val="0"/>
                <w:sz w:val="20"/>
                <w:szCs w:val="20"/>
              </w:rPr>
              <w:t>已</w:t>
            </w:r>
            <w:r w:rsidRPr="00EA7F86">
              <w:rPr>
                <w:rFonts w:ascii="宋体" w:hAnsi="宋体" w:cs="宋体" w:hint="eastAsia"/>
                <w:color w:val="000000" w:themeColor="text1"/>
                <w:kern w:val="0"/>
                <w:sz w:val="20"/>
                <w:szCs w:val="20"/>
              </w:rPr>
              <w:t>获得必要的人员、资金等支持。</w:t>
            </w:r>
          </w:p>
        </w:tc>
        <w:tc>
          <w:tcPr>
            <w:tcW w:w="850" w:type="dxa"/>
            <w:tcBorders>
              <w:top w:val="nil"/>
              <w:left w:val="nil"/>
              <w:bottom w:val="single" w:sz="8" w:space="0" w:color="auto"/>
              <w:right w:val="single" w:sz="8" w:space="0" w:color="auto"/>
            </w:tcBorders>
            <w:shd w:val="clear" w:color="auto" w:fill="auto"/>
            <w:vAlign w:val="center"/>
            <w:hideMark/>
          </w:tcPr>
          <w:p w14:paraId="3E30DEF6"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2E558984" w14:textId="77777777" w:rsidTr="005110BC">
        <w:trPr>
          <w:trHeight w:val="1830"/>
        </w:trPr>
        <w:tc>
          <w:tcPr>
            <w:tcW w:w="1124" w:type="dxa"/>
            <w:vMerge/>
            <w:tcBorders>
              <w:top w:val="nil"/>
              <w:left w:val="single" w:sz="8" w:space="0" w:color="auto"/>
              <w:bottom w:val="single" w:sz="8" w:space="0" w:color="auto"/>
              <w:right w:val="single" w:sz="8" w:space="0" w:color="auto"/>
            </w:tcBorders>
            <w:vAlign w:val="center"/>
            <w:hideMark/>
          </w:tcPr>
          <w:p w14:paraId="68DD1D0D"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13BAB1A"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制度建设</w:t>
            </w:r>
          </w:p>
          <w:p w14:paraId="05B06DFE" w14:textId="048FF1CB"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与实施</w:t>
            </w:r>
          </w:p>
        </w:tc>
        <w:tc>
          <w:tcPr>
            <w:tcW w:w="5670" w:type="dxa"/>
            <w:tcBorders>
              <w:top w:val="nil"/>
              <w:left w:val="nil"/>
              <w:bottom w:val="single" w:sz="8" w:space="0" w:color="auto"/>
              <w:right w:val="single" w:sz="8" w:space="0" w:color="auto"/>
            </w:tcBorders>
            <w:shd w:val="clear" w:color="auto" w:fill="auto"/>
            <w:vAlign w:val="center"/>
            <w:hideMark/>
          </w:tcPr>
          <w:p w14:paraId="5C785CD3" w14:textId="237BDCE8"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建立相关制度，包括但不限于：</w:t>
            </w:r>
            <w:r w:rsidRPr="00EA7F86">
              <w:rPr>
                <w:rFonts w:ascii="宋体" w:hAnsi="宋体" w:cs="宋体" w:hint="eastAsia"/>
                <w:color w:val="000000" w:themeColor="text1"/>
                <w:kern w:val="0"/>
                <w:sz w:val="20"/>
                <w:szCs w:val="20"/>
              </w:rPr>
              <w:br/>
              <w:t>——营养健康管理制度；</w:t>
            </w:r>
            <w:r w:rsidRPr="00EA7F86">
              <w:rPr>
                <w:rFonts w:ascii="宋体" w:hAnsi="宋体" w:cs="宋体" w:hint="eastAsia"/>
                <w:color w:val="000000" w:themeColor="text1"/>
                <w:kern w:val="0"/>
                <w:sz w:val="20"/>
                <w:szCs w:val="20"/>
              </w:rPr>
              <w:br/>
              <w:t>——食品安全管理制度；</w:t>
            </w:r>
            <w:r w:rsidRPr="00EA7F86">
              <w:rPr>
                <w:rFonts w:ascii="宋体" w:hAnsi="宋体" w:cs="宋体" w:hint="eastAsia"/>
                <w:color w:val="000000" w:themeColor="text1"/>
                <w:kern w:val="0"/>
                <w:sz w:val="20"/>
                <w:szCs w:val="20"/>
              </w:rPr>
              <w:br/>
              <w:t>——食品使用台账制度；</w:t>
            </w:r>
            <w:r w:rsidRPr="00EA7F86">
              <w:rPr>
                <w:rFonts w:ascii="宋体" w:hAnsi="宋体" w:cs="宋体" w:hint="eastAsia"/>
                <w:color w:val="000000" w:themeColor="text1"/>
                <w:kern w:val="0"/>
                <w:sz w:val="20"/>
                <w:szCs w:val="20"/>
              </w:rPr>
              <w:br/>
              <w:t>——反对食</w:t>
            </w:r>
            <w:r w:rsidR="00907B9B">
              <w:rPr>
                <w:rFonts w:ascii="宋体" w:hAnsi="宋体" w:cs="宋体" w:hint="eastAsia"/>
                <w:color w:val="000000" w:themeColor="text1"/>
                <w:kern w:val="0"/>
                <w:sz w:val="20"/>
                <w:szCs w:val="20"/>
              </w:rPr>
              <w:t>品</w:t>
            </w:r>
            <w:r w:rsidRPr="00EA7F86">
              <w:rPr>
                <w:rFonts w:ascii="宋体" w:hAnsi="宋体" w:cs="宋体" w:hint="eastAsia"/>
                <w:color w:val="000000" w:themeColor="text1"/>
                <w:kern w:val="0"/>
                <w:sz w:val="20"/>
                <w:szCs w:val="20"/>
              </w:rPr>
              <w:t>浪费制度。</w:t>
            </w:r>
            <w:r w:rsidRPr="00EA7F86">
              <w:rPr>
                <w:rFonts w:ascii="宋体" w:hAnsi="宋体" w:cs="宋体" w:hint="eastAsia"/>
                <w:color w:val="000000" w:themeColor="text1"/>
                <w:kern w:val="0"/>
                <w:sz w:val="20"/>
                <w:szCs w:val="20"/>
              </w:rPr>
              <w:br/>
              <w:t>细化公务接待、会议、培训等公务活动、集体用餐管理等制度。</w:t>
            </w:r>
          </w:p>
        </w:tc>
        <w:tc>
          <w:tcPr>
            <w:tcW w:w="850" w:type="dxa"/>
            <w:tcBorders>
              <w:top w:val="nil"/>
              <w:left w:val="nil"/>
              <w:bottom w:val="single" w:sz="8" w:space="0" w:color="auto"/>
              <w:right w:val="single" w:sz="8" w:space="0" w:color="auto"/>
            </w:tcBorders>
            <w:shd w:val="clear" w:color="auto" w:fill="auto"/>
            <w:vAlign w:val="center"/>
            <w:hideMark/>
          </w:tcPr>
          <w:p w14:paraId="108DE34C"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w:t>
            </w:r>
          </w:p>
        </w:tc>
      </w:tr>
      <w:tr w:rsidR="00606E3F" w:rsidRPr="00606E3F" w14:paraId="7F7EB63A" w14:textId="77777777" w:rsidTr="005110BC">
        <w:trPr>
          <w:trHeight w:val="790"/>
        </w:trPr>
        <w:tc>
          <w:tcPr>
            <w:tcW w:w="1124" w:type="dxa"/>
            <w:vMerge/>
            <w:tcBorders>
              <w:top w:val="nil"/>
              <w:left w:val="single" w:sz="8" w:space="0" w:color="auto"/>
              <w:bottom w:val="single" w:sz="8" w:space="0" w:color="auto"/>
              <w:right w:val="single" w:sz="8" w:space="0" w:color="auto"/>
            </w:tcBorders>
            <w:vAlign w:val="center"/>
            <w:hideMark/>
          </w:tcPr>
          <w:p w14:paraId="22895B8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A8A1ED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6FCD15A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围绕合理膳食和减油、减盐、</w:t>
            </w:r>
            <w:proofErr w:type="gramStart"/>
            <w:r w:rsidRPr="00EA7F86">
              <w:rPr>
                <w:rFonts w:ascii="宋体" w:hAnsi="宋体" w:cs="宋体" w:hint="eastAsia"/>
                <w:color w:val="000000" w:themeColor="text1"/>
                <w:kern w:val="0"/>
                <w:sz w:val="20"/>
                <w:szCs w:val="20"/>
              </w:rPr>
              <w:t>减糖制定</w:t>
            </w:r>
            <w:proofErr w:type="gramEnd"/>
            <w:r w:rsidRPr="00EA7F86">
              <w:rPr>
                <w:rFonts w:ascii="宋体" w:hAnsi="宋体" w:cs="宋体" w:hint="eastAsia"/>
                <w:color w:val="000000" w:themeColor="text1"/>
                <w:kern w:val="0"/>
                <w:sz w:val="20"/>
                <w:szCs w:val="20"/>
              </w:rPr>
              <w:t>工作计划及实施方案。明确营养健康食堂工作的目标、人员培训、营养健康教育、配餐和烹饪、供餐服务等具体事宜，并开展自查。</w:t>
            </w:r>
          </w:p>
        </w:tc>
        <w:tc>
          <w:tcPr>
            <w:tcW w:w="850" w:type="dxa"/>
            <w:tcBorders>
              <w:top w:val="nil"/>
              <w:left w:val="nil"/>
              <w:bottom w:val="single" w:sz="8" w:space="0" w:color="auto"/>
              <w:right w:val="single" w:sz="8" w:space="0" w:color="auto"/>
            </w:tcBorders>
            <w:shd w:val="clear" w:color="auto" w:fill="auto"/>
            <w:vAlign w:val="center"/>
            <w:hideMark/>
          </w:tcPr>
          <w:p w14:paraId="29C4D727"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w:t>
            </w:r>
          </w:p>
        </w:tc>
      </w:tr>
      <w:tr w:rsidR="00606E3F" w:rsidRPr="00606E3F" w14:paraId="6AD264B4" w14:textId="77777777" w:rsidTr="005110BC">
        <w:trPr>
          <w:trHeight w:val="290"/>
        </w:trPr>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14:paraId="5DF2F164"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人员</w:t>
            </w:r>
          </w:p>
          <w:p w14:paraId="02D62341"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配备</w:t>
            </w:r>
          </w:p>
          <w:p w14:paraId="3B21BEB7" w14:textId="6A8EC98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（15分）</w:t>
            </w:r>
          </w:p>
        </w:tc>
        <w:tc>
          <w:tcPr>
            <w:tcW w:w="1418"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89E3ED6"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基础配备</w:t>
            </w:r>
          </w:p>
        </w:tc>
        <w:tc>
          <w:tcPr>
            <w:tcW w:w="5670" w:type="dxa"/>
            <w:tcBorders>
              <w:top w:val="nil"/>
              <w:left w:val="nil"/>
              <w:bottom w:val="single" w:sz="8" w:space="0" w:color="auto"/>
              <w:right w:val="single" w:sz="8" w:space="0" w:color="auto"/>
            </w:tcBorders>
            <w:shd w:val="clear" w:color="auto" w:fill="auto"/>
            <w:vAlign w:val="center"/>
            <w:hideMark/>
          </w:tcPr>
          <w:p w14:paraId="09DD4EB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从业人员按规定定期组织体检，健康合格证达100%。</w:t>
            </w:r>
          </w:p>
        </w:tc>
        <w:tc>
          <w:tcPr>
            <w:tcW w:w="850" w:type="dxa"/>
            <w:tcBorders>
              <w:top w:val="nil"/>
              <w:left w:val="nil"/>
              <w:bottom w:val="single" w:sz="8" w:space="0" w:color="auto"/>
              <w:right w:val="single" w:sz="8" w:space="0" w:color="auto"/>
            </w:tcBorders>
            <w:shd w:val="clear" w:color="auto" w:fill="auto"/>
            <w:vAlign w:val="center"/>
            <w:hideMark/>
          </w:tcPr>
          <w:p w14:paraId="0A228EF1"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527AB096" w14:textId="77777777" w:rsidTr="005110BC">
        <w:trPr>
          <w:trHeight w:val="530"/>
        </w:trPr>
        <w:tc>
          <w:tcPr>
            <w:tcW w:w="1124" w:type="dxa"/>
            <w:vMerge/>
            <w:tcBorders>
              <w:top w:val="nil"/>
              <w:left w:val="single" w:sz="8" w:space="0" w:color="auto"/>
              <w:bottom w:val="single" w:sz="8" w:space="0" w:color="auto"/>
              <w:right w:val="single" w:sz="8" w:space="0" w:color="auto"/>
            </w:tcBorders>
            <w:vAlign w:val="center"/>
            <w:hideMark/>
          </w:tcPr>
          <w:p w14:paraId="246E2D3A"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31C9C9D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2550E053"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食堂负责人、营养指导员、厨师和服务员参加每年一次的岗位能力自我测评和考核。</w:t>
            </w:r>
          </w:p>
        </w:tc>
        <w:tc>
          <w:tcPr>
            <w:tcW w:w="850" w:type="dxa"/>
            <w:tcBorders>
              <w:top w:val="nil"/>
              <w:left w:val="nil"/>
              <w:bottom w:val="single" w:sz="8" w:space="0" w:color="auto"/>
              <w:right w:val="single" w:sz="8" w:space="0" w:color="auto"/>
            </w:tcBorders>
            <w:shd w:val="clear" w:color="auto" w:fill="auto"/>
            <w:vAlign w:val="center"/>
            <w:hideMark/>
          </w:tcPr>
          <w:p w14:paraId="2ABA91DE"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B085050" w14:textId="77777777" w:rsidTr="005110BC">
        <w:trPr>
          <w:trHeight w:val="1259"/>
        </w:trPr>
        <w:tc>
          <w:tcPr>
            <w:tcW w:w="1124" w:type="dxa"/>
            <w:vMerge/>
            <w:tcBorders>
              <w:top w:val="nil"/>
              <w:left w:val="single" w:sz="8" w:space="0" w:color="auto"/>
              <w:bottom w:val="single" w:sz="8" w:space="0" w:color="auto"/>
              <w:right w:val="single" w:sz="8" w:space="0" w:color="auto"/>
            </w:tcBorders>
            <w:vAlign w:val="center"/>
            <w:hideMark/>
          </w:tcPr>
          <w:p w14:paraId="47D55A83"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5EFE1C45"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558F643F" w14:textId="3918C70D" w:rsidR="00606E3F" w:rsidRPr="0015165E" w:rsidRDefault="00606E3F" w:rsidP="0015165E">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食堂</w:t>
            </w:r>
            <w:r w:rsidR="00735F1D">
              <w:rPr>
                <w:rFonts w:ascii="宋体" w:hAnsi="宋体" w:cs="宋体" w:hint="eastAsia"/>
                <w:color w:val="000000" w:themeColor="text1"/>
                <w:kern w:val="0"/>
                <w:sz w:val="20"/>
                <w:szCs w:val="20"/>
              </w:rPr>
              <w:t>需</w:t>
            </w:r>
            <w:r w:rsidRPr="00EA7F86">
              <w:rPr>
                <w:rFonts w:ascii="宋体" w:hAnsi="宋体" w:cs="宋体" w:hint="eastAsia"/>
                <w:color w:val="000000" w:themeColor="text1"/>
                <w:kern w:val="0"/>
                <w:sz w:val="20"/>
                <w:szCs w:val="20"/>
              </w:rPr>
              <w:t>配备如下人员，</w:t>
            </w:r>
            <w:proofErr w:type="gramStart"/>
            <w:r w:rsidRPr="00EA7F86">
              <w:rPr>
                <w:rFonts w:ascii="宋体" w:hAnsi="宋体" w:cs="宋体" w:hint="eastAsia"/>
                <w:color w:val="000000" w:themeColor="text1"/>
                <w:kern w:val="0"/>
                <w:sz w:val="20"/>
                <w:szCs w:val="20"/>
              </w:rPr>
              <w:t>人员需已参加</w:t>
            </w:r>
            <w:proofErr w:type="gramEnd"/>
            <w:r w:rsidRPr="00EA7F86">
              <w:rPr>
                <w:rFonts w:ascii="宋体" w:hAnsi="宋体" w:cs="宋体" w:hint="eastAsia"/>
                <w:color w:val="000000" w:themeColor="text1"/>
                <w:kern w:val="0"/>
                <w:sz w:val="20"/>
                <w:szCs w:val="20"/>
              </w:rPr>
              <w:t>行业培训，</w:t>
            </w:r>
            <w:r w:rsidR="00E90D05">
              <w:rPr>
                <w:rFonts w:ascii="宋体" w:hAnsi="宋体" w:cs="宋体" w:hint="eastAsia"/>
                <w:color w:val="000000" w:themeColor="text1"/>
                <w:kern w:val="0"/>
                <w:sz w:val="20"/>
                <w:szCs w:val="20"/>
              </w:rPr>
              <w:t>整体</w:t>
            </w:r>
            <w:r w:rsidRPr="00EA7F86">
              <w:rPr>
                <w:rFonts w:ascii="宋体" w:hAnsi="宋体" w:cs="宋体" w:hint="eastAsia"/>
                <w:color w:val="000000" w:themeColor="text1"/>
                <w:kern w:val="0"/>
                <w:sz w:val="20"/>
                <w:szCs w:val="20"/>
              </w:rPr>
              <w:t>持证上岗率不少于从业人员的20%，岗位包括但不限于：</w:t>
            </w:r>
            <w:r w:rsidRPr="00EA7F86">
              <w:rPr>
                <w:rFonts w:ascii="宋体" w:hAnsi="宋体" w:cs="宋体" w:hint="eastAsia"/>
                <w:color w:val="000000" w:themeColor="text1"/>
                <w:kern w:val="0"/>
                <w:sz w:val="20"/>
                <w:szCs w:val="20"/>
              </w:rPr>
              <w:br/>
              <w:t>1）</w:t>
            </w:r>
            <w:proofErr w:type="gramStart"/>
            <w:r w:rsidRPr="00EA7F86">
              <w:rPr>
                <w:rFonts w:ascii="宋体" w:hAnsi="宋体" w:cs="宋体" w:hint="eastAsia"/>
                <w:color w:val="000000" w:themeColor="text1"/>
                <w:kern w:val="0"/>
                <w:sz w:val="20"/>
                <w:szCs w:val="20"/>
              </w:rPr>
              <w:t>团餐项目管理</w:t>
            </w:r>
            <w:proofErr w:type="gramEnd"/>
            <w:r w:rsidRPr="00EA7F86">
              <w:rPr>
                <w:rFonts w:ascii="宋体" w:hAnsi="宋体" w:cs="宋体" w:hint="eastAsia"/>
                <w:color w:val="000000" w:themeColor="text1"/>
                <w:kern w:val="0"/>
                <w:sz w:val="20"/>
                <w:szCs w:val="20"/>
              </w:rPr>
              <w:t>师(项目经理）</w:t>
            </w:r>
            <w:r w:rsidR="006B32CB">
              <w:rPr>
                <w:rFonts w:ascii="宋体" w:hAnsi="宋体" w:cs="宋体" w:hint="eastAsia"/>
                <w:color w:val="000000" w:themeColor="text1"/>
                <w:kern w:val="0"/>
                <w:sz w:val="20"/>
                <w:szCs w:val="20"/>
              </w:rPr>
              <w:t>；</w:t>
            </w:r>
            <w:r w:rsidRPr="00EA7F86">
              <w:rPr>
                <w:rFonts w:ascii="宋体" w:hAnsi="宋体" w:cs="宋体" w:hint="eastAsia"/>
                <w:color w:val="000000" w:themeColor="text1"/>
                <w:kern w:val="0"/>
                <w:sz w:val="20"/>
                <w:szCs w:val="20"/>
              </w:rPr>
              <w:br/>
              <w:t>2) 营养指导员</w:t>
            </w:r>
            <w:r w:rsidR="00417E3A">
              <w:rPr>
                <w:rFonts w:ascii="宋体" w:hAnsi="宋体" w:cs="宋体" w:hint="eastAsia"/>
                <w:color w:val="000000" w:themeColor="text1"/>
                <w:kern w:val="0"/>
                <w:sz w:val="20"/>
                <w:szCs w:val="20"/>
              </w:rPr>
              <w:t>/</w:t>
            </w:r>
            <w:r w:rsidRPr="00EA7F86">
              <w:rPr>
                <w:rFonts w:ascii="宋体" w:hAnsi="宋体" w:cs="宋体" w:hint="eastAsia"/>
                <w:color w:val="000000" w:themeColor="text1"/>
                <w:kern w:val="0"/>
                <w:sz w:val="20"/>
                <w:szCs w:val="20"/>
              </w:rPr>
              <w:t>营养配餐师</w:t>
            </w:r>
            <w:r w:rsidR="00417E3A">
              <w:rPr>
                <w:rFonts w:ascii="宋体" w:hAnsi="宋体" w:cs="宋体" w:hint="eastAsia"/>
                <w:color w:val="000000" w:themeColor="text1"/>
                <w:kern w:val="0"/>
                <w:sz w:val="20"/>
                <w:szCs w:val="20"/>
              </w:rPr>
              <w:t>/膳食管理师/营养师</w:t>
            </w:r>
            <w:r w:rsidR="006B32CB">
              <w:rPr>
                <w:rFonts w:ascii="宋体" w:hAnsi="宋体" w:cs="宋体" w:hint="eastAsia"/>
                <w:color w:val="000000" w:themeColor="text1"/>
                <w:kern w:val="0"/>
                <w:sz w:val="20"/>
                <w:szCs w:val="20"/>
              </w:rPr>
              <w:t>；</w:t>
            </w:r>
            <w:r w:rsidRPr="00EA7F86">
              <w:rPr>
                <w:rFonts w:ascii="宋体" w:hAnsi="宋体" w:cs="宋体" w:hint="eastAsia"/>
                <w:color w:val="000000" w:themeColor="text1"/>
                <w:kern w:val="0"/>
                <w:sz w:val="20"/>
                <w:szCs w:val="20"/>
              </w:rPr>
              <w:br/>
              <w:t>3）餐饮供应链管理师</w:t>
            </w:r>
            <w:r w:rsidR="006B32CB">
              <w:rPr>
                <w:rFonts w:ascii="宋体" w:hAnsi="宋体" w:cs="宋体" w:hint="eastAsia"/>
                <w:color w:val="000000" w:themeColor="text1"/>
                <w:kern w:val="0"/>
                <w:sz w:val="20"/>
                <w:szCs w:val="20"/>
              </w:rPr>
              <w:t>；</w:t>
            </w:r>
            <w:r w:rsidRPr="00EA7F86">
              <w:rPr>
                <w:rFonts w:ascii="宋体" w:hAnsi="宋体" w:cs="宋体" w:hint="eastAsia"/>
                <w:color w:val="000000" w:themeColor="text1"/>
                <w:kern w:val="0"/>
                <w:sz w:val="20"/>
                <w:szCs w:val="20"/>
              </w:rPr>
              <w:br/>
              <w:t>4）餐饮食品安全管理员</w:t>
            </w:r>
            <w:r w:rsidR="00E90D05">
              <w:rPr>
                <w:rFonts w:ascii="宋体" w:hAnsi="宋体" w:cs="宋体" w:hint="eastAsia"/>
                <w:color w:val="000000" w:themeColor="text1"/>
                <w:kern w:val="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14:paraId="7905B547" w14:textId="4095BFF9" w:rsidR="00606E3F" w:rsidRPr="00EA7F86" w:rsidRDefault="0015165E" w:rsidP="00606E3F">
            <w:pPr>
              <w:widowControl/>
              <w:adjustRightInd/>
              <w:spacing w:line="240" w:lineRule="auto"/>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p>
        </w:tc>
      </w:tr>
      <w:tr w:rsidR="0015165E" w:rsidRPr="00606E3F" w14:paraId="4B3E990A" w14:textId="77777777" w:rsidTr="005110BC">
        <w:trPr>
          <w:trHeight w:val="814"/>
        </w:trPr>
        <w:tc>
          <w:tcPr>
            <w:tcW w:w="1124" w:type="dxa"/>
            <w:vMerge/>
            <w:tcBorders>
              <w:top w:val="nil"/>
              <w:left w:val="single" w:sz="8" w:space="0" w:color="auto"/>
              <w:bottom w:val="single" w:sz="8" w:space="0" w:color="auto"/>
              <w:right w:val="single" w:sz="8" w:space="0" w:color="auto"/>
            </w:tcBorders>
            <w:vAlign w:val="center"/>
          </w:tcPr>
          <w:p w14:paraId="436D0671" w14:textId="77777777" w:rsidR="0015165E" w:rsidRPr="00EA7F86" w:rsidRDefault="0015165E" w:rsidP="00606E3F">
            <w:pPr>
              <w:widowControl/>
              <w:adjustRightInd/>
              <w:spacing w:line="240" w:lineRule="auto"/>
              <w:jc w:val="left"/>
              <w:rPr>
                <w:rFonts w:ascii="宋体" w:hAnsi="宋体" w:cs="宋体"/>
                <w:color w:val="000000" w:themeColor="text1"/>
                <w:kern w:val="0"/>
                <w:sz w:val="20"/>
                <w:szCs w:val="20"/>
              </w:rPr>
            </w:pPr>
          </w:p>
        </w:tc>
        <w:tc>
          <w:tcPr>
            <w:tcW w:w="1418" w:type="dxa"/>
            <w:tcBorders>
              <w:top w:val="nil"/>
              <w:left w:val="single" w:sz="8" w:space="0" w:color="auto"/>
              <w:bottom w:val="single" w:sz="8" w:space="0" w:color="auto"/>
              <w:right w:val="single" w:sz="8" w:space="0" w:color="auto"/>
            </w:tcBorders>
            <w:vAlign w:val="center"/>
          </w:tcPr>
          <w:p w14:paraId="489D06C6" w14:textId="138C3793" w:rsidR="0015165E" w:rsidRPr="00F95C8B" w:rsidRDefault="0015165E" w:rsidP="0015165E">
            <w:pPr>
              <w:widowControl/>
              <w:adjustRightInd/>
              <w:spacing w:line="240" w:lineRule="auto"/>
              <w:jc w:val="center"/>
              <w:rPr>
                <w:rFonts w:ascii="宋体" w:hAnsi="宋体" w:cs="宋体"/>
                <w:color w:val="000000" w:themeColor="text1"/>
                <w:kern w:val="0"/>
                <w:sz w:val="20"/>
                <w:szCs w:val="20"/>
              </w:rPr>
            </w:pPr>
            <w:r w:rsidRPr="00F95C8B">
              <w:rPr>
                <w:rFonts w:ascii="宋体" w:hAnsi="宋体" w:cs="宋体" w:hint="eastAsia"/>
                <w:color w:val="000000" w:themeColor="text1"/>
                <w:kern w:val="0"/>
                <w:sz w:val="20"/>
                <w:szCs w:val="20"/>
              </w:rPr>
              <w:t>厨师</w:t>
            </w:r>
          </w:p>
        </w:tc>
        <w:tc>
          <w:tcPr>
            <w:tcW w:w="5670" w:type="dxa"/>
            <w:tcBorders>
              <w:top w:val="nil"/>
              <w:left w:val="nil"/>
              <w:bottom w:val="single" w:sz="8" w:space="0" w:color="auto"/>
              <w:right w:val="single" w:sz="8" w:space="0" w:color="auto"/>
            </w:tcBorders>
            <w:shd w:val="clear" w:color="auto" w:fill="auto"/>
            <w:vAlign w:val="center"/>
          </w:tcPr>
          <w:p w14:paraId="6F4091A6" w14:textId="5EE9603E" w:rsidR="0015165E" w:rsidRPr="00F95C8B" w:rsidRDefault="0015165E" w:rsidP="0015165E">
            <w:pPr>
              <w:widowControl/>
              <w:adjustRightInd/>
              <w:spacing w:line="240" w:lineRule="auto"/>
              <w:jc w:val="left"/>
              <w:rPr>
                <w:rFonts w:ascii="宋体" w:hAnsi="宋体" w:cs="宋体"/>
                <w:color w:val="000000" w:themeColor="text1"/>
                <w:kern w:val="0"/>
                <w:sz w:val="20"/>
                <w:szCs w:val="20"/>
              </w:rPr>
            </w:pPr>
            <w:r w:rsidRPr="00F95C8B">
              <w:rPr>
                <w:rFonts w:ascii="宋体" w:hAnsi="宋体" w:cs="宋体" w:hint="eastAsia"/>
                <w:color w:val="000000" w:themeColor="text1"/>
                <w:kern w:val="0"/>
                <w:sz w:val="20"/>
                <w:szCs w:val="20"/>
              </w:rPr>
              <w:t>厨</w:t>
            </w:r>
            <w:proofErr w:type="gramStart"/>
            <w:r w:rsidRPr="00F95C8B">
              <w:rPr>
                <w:rFonts w:ascii="宋体" w:hAnsi="宋体" w:cs="宋体" w:hint="eastAsia"/>
                <w:color w:val="000000" w:themeColor="text1"/>
                <w:kern w:val="0"/>
                <w:sz w:val="20"/>
                <w:szCs w:val="20"/>
              </w:rPr>
              <w:t>务</w:t>
            </w:r>
            <w:proofErr w:type="gramEnd"/>
            <w:r w:rsidRPr="00F95C8B">
              <w:rPr>
                <w:rFonts w:ascii="宋体" w:hAnsi="宋体" w:cs="宋体" w:hint="eastAsia"/>
                <w:color w:val="000000" w:themeColor="text1"/>
                <w:kern w:val="0"/>
                <w:sz w:val="20"/>
                <w:szCs w:val="20"/>
              </w:rPr>
              <w:t>团队人员构成：</w:t>
            </w:r>
          </w:p>
          <w:p w14:paraId="09D3BCD4" w14:textId="6540E195" w:rsidR="0015165E" w:rsidRPr="00F95C8B" w:rsidRDefault="0015165E" w:rsidP="0015165E">
            <w:pPr>
              <w:widowControl/>
              <w:adjustRightInd/>
              <w:spacing w:line="240" w:lineRule="auto"/>
              <w:jc w:val="left"/>
              <w:rPr>
                <w:rFonts w:ascii="宋体" w:hAnsi="宋体" w:cs="宋体"/>
                <w:color w:val="000000" w:themeColor="text1"/>
                <w:kern w:val="0"/>
                <w:sz w:val="20"/>
                <w:szCs w:val="20"/>
              </w:rPr>
            </w:pPr>
            <w:r w:rsidRPr="00F95C8B">
              <w:rPr>
                <w:rFonts w:ascii="宋体" w:hAnsi="宋体" w:cs="宋体" w:hint="eastAsia"/>
                <w:color w:val="000000" w:themeColor="text1"/>
                <w:kern w:val="0"/>
                <w:sz w:val="20"/>
                <w:szCs w:val="20"/>
              </w:rPr>
              <w:t>1）至少一人具</w:t>
            </w:r>
            <w:r w:rsidR="005110BC" w:rsidRPr="00F95C8B">
              <w:rPr>
                <w:rFonts w:ascii="宋体" w:hAnsi="宋体" w:cs="宋体" w:hint="eastAsia"/>
                <w:color w:val="000000" w:themeColor="text1"/>
                <w:kern w:val="0"/>
                <w:sz w:val="20"/>
                <w:szCs w:val="20"/>
              </w:rPr>
              <w:t>备</w:t>
            </w:r>
            <w:r w:rsidRPr="00F95C8B">
              <w:rPr>
                <w:rFonts w:ascii="宋体" w:hAnsi="宋体" w:cs="宋体" w:hint="eastAsia"/>
                <w:color w:val="000000" w:themeColor="text1"/>
                <w:kern w:val="0"/>
                <w:sz w:val="20"/>
                <w:szCs w:val="20"/>
              </w:rPr>
              <w:t>技师职业资格；</w:t>
            </w:r>
          </w:p>
          <w:p w14:paraId="4B19BF15" w14:textId="69DD1FA6" w:rsidR="0015165E" w:rsidRPr="00F95C8B" w:rsidRDefault="0015165E" w:rsidP="0015165E">
            <w:pPr>
              <w:widowControl/>
              <w:adjustRightInd/>
              <w:spacing w:line="240" w:lineRule="auto"/>
              <w:jc w:val="left"/>
              <w:rPr>
                <w:rFonts w:ascii="宋体" w:hAnsi="宋体" w:cs="宋体"/>
                <w:color w:val="000000" w:themeColor="text1"/>
                <w:kern w:val="0"/>
                <w:sz w:val="20"/>
                <w:szCs w:val="20"/>
              </w:rPr>
            </w:pPr>
            <w:r w:rsidRPr="00F95C8B">
              <w:rPr>
                <w:rFonts w:ascii="宋体" w:hAnsi="宋体" w:cs="宋体" w:hint="eastAsia"/>
                <w:color w:val="000000" w:themeColor="text1"/>
                <w:kern w:val="0"/>
                <w:sz w:val="20"/>
                <w:szCs w:val="20"/>
              </w:rPr>
              <w:t>2）20%以上人员持有中级及以上职业技能等级证书，并在现场操作。</w:t>
            </w:r>
          </w:p>
        </w:tc>
        <w:tc>
          <w:tcPr>
            <w:tcW w:w="850" w:type="dxa"/>
            <w:tcBorders>
              <w:top w:val="nil"/>
              <w:left w:val="nil"/>
              <w:bottom w:val="single" w:sz="8" w:space="0" w:color="auto"/>
              <w:right w:val="single" w:sz="8" w:space="0" w:color="auto"/>
            </w:tcBorders>
            <w:shd w:val="clear" w:color="auto" w:fill="auto"/>
            <w:vAlign w:val="center"/>
          </w:tcPr>
          <w:p w14:paraId="35C46AB6" w14:textId="4C4AC303" w:rsidR="0015165E" w:rsidRPr="00EA7F86" w:rsidRDefault="0015165E" w:rsidP="00606E3F">
            <w:pPr>
              <w:widowControl/>
              <w:adjustRightInd/>
              <w:spacing w:line="240" w:lineRule="auto"/>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r>
      <w:tr w:rsidR="00606E3F" w:rsidRPr="00606E3F" w14:paraId="7E4BBE78" w14:textId="77777777" w:rsidTr="005110BC">
        <w:trPr>
          <w:trHeight w:val="800"/>
        </w:trPr>
        <w:tc>
          <w:tcPr>
            <w:tcW w:w="1124" w:type="dxa"/>
            <w:vMerge/>
            <w:tcBorders>
              <w:top w:val="nil"/>
              <w:left w:val="single" w:sz="8" w:space="0" w:color="auto"/>
              <w:bottom w:val="single" w:sz="8" w:space="0" w:color="auto"/>
              <w:right w:val="single" w:sz="8" w:space="0" w:color="auto"/>
            </w:tcBorders>
            <w:vAlign w:val="center"/>
            <w:hideMark/>
          </w:tcPr>
          <w:p w14:paraId="38FE0014"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ECA2B15"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营养指导</w:t>
            </w:r>
          </w:p>
          <w:p w14:paraId="0355D237" w14:textId="3B7E7E90"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人员</w:t>
            </w:r>
          </w:p>
        </w:tc>
        <w:tc>
          <w:tcPr>
            <w:tcW w:w="5670" w:type="dxa"/>
            <w:tcBorders>
              <w:top w:val="nil"/>
              <w:left w:val="nil"/>
              <w:bottom w:val="single" w:sz="8" w:space="0" w:color="auto"/>
              <w:right w:val="single" w:sz="8" w:space="0" w:color="auto"/>
            </w:tcBorders>
            <w:shd w:val="clear" w:color="auto" w:fill="auto"/>
            <w:vAlign w:val="bottom"/>
            <w:hideMark/>
          </w:tcPr>
          <w:p w14:paraId="0E6E3E62" w14:textId="12D95330"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配备的营养指导</w:t>
            </w:r>
            <w:r w:rsidR="0015165E">
              <w:rPr>
                <w:rFonts w:ascii="宋体" w:hAnsi="宋体" w:cs="宋体" w:hint="eastAsia"/>
                <w:color w:val="000000" w:themeColor="text1"/>
                <w:kern w:val="0"/>
                <w:sz w:val="20"/>
                <w:szCs w:val="20"/>
              </w:rPr>
              <w:t>人</w:t>
            </w:r>
            <w:r w:rsidRPr="00EA7F86">
              <w:rPr>
                <w:rFonts w:ascii="宋体" w:hAnsi="宋体" w:cs="宋体" w:hint="eastAsia"/>
                <w:color w:val="000000" w:themeColor="text1"/>
                <w:kern w:val="0"/>
                <w:sz w:val="20"/>
                <w:szCs w:val="20"/>
              </w:rPr>
              <w:t>员要指导</w:t>
            </w:r>
            <w:proofErr w:type="gramStart"/>
            <w:r w:rsidRPr="00EA7F86">
              <w:rPr>
                <w:rFonts w:ascii="宋体" w:hAnsi="宋体" w:cs="宋体" w:hint="eastAsia"/>
                <w:color w:val="000000" w:themeColor="text1"/>
                <w:kern w:val="0"/>
                <w:sz w:val="20"/>
                <w:szCs w:val="20"/>
              </w:rPr>
              <w:t>制订台</w:t>
            </w:r>
            <w:proofErr w:type="gramEnd"/>
            <w:r w:rsidRPr="00EA7F86">
              <w:rPr>
                <w:rFonts w:ascii="宋体" w:hAnsi="宋体" w:cs="宋体" w:hint="eastAsia"/>
                <w:color w:val="000000" w:themeColor="text1"/>
                <w:kern w:val="0"/>
                <w:sz w:val="20"/>
                <w:szCs w:val="20"/>
              </w:rPr>
              <w:t>账记录，食谱和菜品目录，按需做好食堂采购、配料、加工和菜品营养标示，开发低油、低盐、低糖菜品等。</w:t>
            </w:r>
          </w:p>
        </w:tc>
        <w:tc>
          <w:tcPr>
            <w:tcW w:w="850" w:type="dxa"/>
            <w:tcBorders>
              <w:top w:val="nil"/>
              <w:left w:val="nil"/>
              <w:bottom w:val="single" w:sz="8" w:space="0" w:color="auto"/>
              <w:right w:val="single" w:sz="8" w:space="0" w:color="auto"/>
            </w:tcBorders>
            <w:shd w:val="clear" w:color="auto" w:fill="auto"/>
            <w:vAlign w:val="center"/>
            <w:hideMark/>
          </w:tcPr>
          <w:p w14:paraId="365BE422"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7783D134" w14:textId="77777777" w:rsidTr="005110BC">
        <w:trPr>
          <w:trHeight w:val="1570"/>
        </w:trPr>
        <w:tc>
          <w:tcPr>
            <w:tcW w:w="1124" w:type="dxa"/>
            <w:vMerge/>
            <w:tcBorders>
              <w:top w:val="nil"/>
              <w:left w:val="single" w:sz="8" w:space="0" w:color="auto"/>
              <w:bottom w:val="single" w:sz="8" w:space="0" w:color="auto"/>
              <w:right w:val="single" w:sz="8" w:space="0" w:color="auto"/>
            </w:tcBorders>
            <w:vAlign w:val="center"/>
            <w:hideMark/>
          </w:tcPr>
          <w:p w14:paraId="3AD704CB"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65DFBBA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532FFD8B" w14:textId="4B9537AD"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定期开展营养健康教育培训，针对食堂负责人和营养指导人员每年度接受不少于20学时培训；针对管理人员，每年至少开展两次营养健康知识和供应链相关知识培训；针对厨师团队每年至少开展两次营养健康知识和低油、低盐、低糖菜品制作技能培训；针对用餐人员，每年至少开展一次营养健康知识培训。</w:t>
            </w:r>
          </w:p>
        </w:tc>
        <w:tc>
          <w:tcPr>
            <w:tcW w:w="850" w:type="dxa"/>
            <w:tcBorders>
              <w:top w:val="nil"/>
              <w:left w:val="nil"/>
              <w:bottom w:val="single" w:sz="8" w:space="0" w:color="auto"/>
              <w:right w:val="single" w:sz="8" w:space="0" w:color="auto"/>
            </w:tcBorders>
            <w:shd w:val="clear" w:color="auto" w:fill="auto"/>
            <w:vAlign w:val="center"/>
            <w:hideMark/>
          </w:tcPr>
          <w:p w14:paraId="731E9695"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20F07E4E" w14:textId="77777777" w:rsidTr="005110BC">
        <w:trPr>
          <w:trHeight w:val="540"/>
        </w:trPr>
        <w:tc>
          <w:tcPr>
            <w:tcW w:w="1124" w:type="dxa"/>
            <w:vMerge/>
            <w:tcBorders>
              <w:top w:val="nil"/>
              <w:left w:val="single" w:sz="8" w:space="0" w:color="auto"/>
              <w:bottom w:val="single" w:sz="8" w:space="0" w:color="auto"/>
              <w:right w:val="single" w:sz="8" w:space="0" w:color="auto"/>
            </w:tcBorders>
            <w:vAlign w:val="center"/>
            <w:hideMark/>
          </w:tcPr>
          <w:p w14:paraId="16FDBA7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1EE83E54"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bottom"/>
            <w:hideMark/>
          </w:tcPr>
          <w:p w14:paraId="4EABEC1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指导服务人员协助用餐人员合理选餐，避免食品浪费，保障营养健康。</w:t>
            </w:r>
          </w:p>
        </w:tc>
        <w:tc>
          <w:tcPr>
            <w:tcW w:w="850" w:type="dxa"/>
            <w:tcBorders>
              <w:top w:val="nil"/>
              <w:left w:val="nil"/>
              <w:bottom w:val="single" w:sz="8" w:space="0" w:color="auto"/>
              <w:right w:val="single" w:sz="8" w:space="0" w:color="auto"/>
            </w:tcBorders>
            <w:shd w:val="clear" w:color="auto" w:fill="auto"/>
            <w:noWrap/>
            <w:vAlign w:val="center"/>
            <w:hideMark/>
          </w:tcPr>
          <w:p w14:paraId="348D047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7430CD46" w14:textId="77777777" w:rsidTr="005110BC">
        <w:trPr>
          <w:trHeight w:val="290"/>
        </w:trPr>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14:paraId="40E1292F" w14:textId="77777777" w:rsidR="0032438F" w:rsidRDefault="00606E3F" w:rsidP="0032438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食品</w:t>
            </w:r>
          </w:p>
          <w:p w14:paraId="2D8025CD" w14:textId="77777777" w:rsidR="0032438F" w:rsidRDefault="00606E3F" w:rsidP="0032438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安全</w:t>
            </w:r>
          </w:p>
          <w:p w14:paraId="452A3799" w14:textId="0962C730" w:rsidR="00606E3F" w:rsidRPr="00EA7F86" w:rsidRDefault="00606E3F" w:rsidP="0032438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（20分）</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3B294BAA" w14:textId="77777777" w:rsidR="0032438F" w:rsidRDefault="00606E3F" w:rsidP="0032438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建筑场所及</w:t>
            </w:r>
          </w:p>
          <w:p w14:paraId="7FA3CA6F" w14:textId="673D711D" w:rsidR="00606E3F" w:rsidRPr="00EA7F86" w:rsidRDefault="00606E3F" w:rsidP="0032438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设施设备</w:t>
            </w:r>
          </w:p>
        </w:tc>
        <w:tc>
          <w:tcPr>
            <w:tcW w:w="5670" w:type="dxa"/>
            <w:tcBorders>
              <w:top w:val="nil"/>
              <w:left w:val="nil"/>
              <w:bottom w:val="single" w:sz="8" w:space="0" w:color="auto"/>
              <w:right w:val="single" w:sz="8" w:space="0" w:color="auto"/>
            </w:tcBorders>
            <w:shd w:val="clear" w:color="auto" w:fill="auto"/>
            <w:vAlign w:val="center"/>
            <w:hideMark/>
          </w:tcPr>
          <w:p w14:paraId="499A0D11"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员工有更衣室或个人更衣柜，有洗手设施。</w:t>
            </w:r>
          </w:p>
        </w:tc>
        <w:tc>
          <w:tcPr>
            <w:tcW w:w="850" w:type="dxa"/>
            <w:tcBorders>
              <w:top w:val="nil"/>
              <w:left w:val="nil"/>
              <w:bottom w:val="single" w:sz="8" w:space="0" w:color="auto"/>
              <w:right w:val="single" w:sz="8" w:space="0" w:color="auto"/>
            </w:tcBorders>
            <w:shd w:val="clear" w:color="auto" w:fill="auto"/>
            <w:vAlign w:val="center"/>
            <w:hideMark/>
          </w:tcPr>
          <w:p w14:paraId="35F4320C"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38D44712"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0F3FEB3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22308A4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3B34CC8F"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工具、用具、餐饮</w:t>
            </w:r>
            <w:proofErr w:type="gramStart"/>
            <w:r w:rsidRPr="00EA7F86">
              <w:rPr>
                <w:rFonts w:ascii="宋体" w:hAnsi="宋体" w:cs="宋体" w:hint="eastAsia"/>
                <w:color w:val="000000" w:themeColor="text1"/>
                <w:kern w:val="0"/>
                <w:sz w:val="20"/>
                <w:szCs w:val="20"/>
              </w:rPr>
              <w:t>具材料</w:t>
            </w:r>
            <w:proofErr w:type="gramEnd"/>
            <w:r w:rsidRPr="00EA7F86">
              <w:rPr>
                <w:rFonts w:ascii="宋体" w:hAnsi="宋体" w:cs="宋体" w:hint="eastAsia"/>
                <w:color w:val="000000" w:themeColor="text1"/>
                <w:kern w:val="0"/>
                <w:sz w:val="20"/>
                <w:szCs w:val="20"/>
              </w:rPr>
              <w:t>符合国家标准。</w:t>
            </w:r>
          </w:p>
        </w:tc>
        <w:tc>
          <w:tcPr>
            <w:tcW w:w="850" w:type="dxa"/>
            <w:tcBorders>
              <w:top w:val="nil"/>
              <w:left w:val="nil"/>
              <w:bottom w:val="single" w:sz="8" w:space="0" w:color="auto"/>
              <w:right w:val="single" w:sz="8" w:space="0" w:color="auto"/>
            </w:tcBorders>
            <w:shd w:val="clear" w:color="auto" w:fill="auto"/>
            <w:vAlign w:val="center"/>
            <w:hideMark/>
          </w:tcPr>
          <w:p w14:paraId="739867D5"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0D1B6F51"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42B75E9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0FB3E98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04117A8B"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直接入口的食品采用无毒、清洁的材料包装。</w:t>
            </w:r>
          </w:p>
        </w:tc>
        <w:tc>
          <w:tcPr>
            <w:tcW w:w="850" w:type="dxa"/>
            <w:tcBorders>
              <w:top w:val="nil"/>
              <w:left w:val="nil"/>
              <w:bottom w:val="single" w:sz="8" w:space="0" w:color="auto"/>
              <w:right w:val="single" w:sz="8" w:space="0" w:color="auto"/>
            </w:tcBorders>
            <w:shd w:val="clear" w:color="auto" w:fill="auto"/>
            <w:vAlign w:val="center"/>
            <w:hideMark/>
          </w:tcPr>
          <w:p w14:paraId="2D96CBF6"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1268E70"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708A2CD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7FE66F8B"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4652200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称量器具每年校准。</w:t>
            </w:r>
          </w:p>
        </w:tc>
        <w:tc>
          <w:tcPr>
            <w:tcW w:w="850" w:type="dxa"/>
            <w:tcBorders>
              <w:top w:val="nil"/>
              <w:left w:val="nil"/>
              <w:bottom w:val="single" w:sz="8" w:space="0" w:color="auto"/>
              <w:right w:val="single" w:sz="8" w:space="0" w:color="auto"/>
            </w:tcBorders>
            <w:shd w:val="clear" w:color="auto" w:fill="auto"/>
            <w:vAlign w:val="center"/>
            <w:hideMark/>
          </w:tcPr>
          <w:p w14:paraId="57A49CF7"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4AC0E71E" w14:textId="77777777" w:rsidTr="005110BC">
        <w:trPr>
          <w:trHeight w:val="1199"/>
        </w:trPr>
        <w:tc>
          <w:tcPr>
            <w:tcW w:w="1124" w:type="dxa"/>
            <w:vMerge/>
            <w:tcBorders>
              <w:top w:val="nil"/>
              <w:left w:val="single" w:sz="8" w:space="0" w:color="auto"/>
              <w:bottom w:val="single" w:sz="8" w:space="0" w:color="auto"/>
              <w:right w:val="single" w:sz="8" w:space="0" w:color="auto"/>
            </w:tcBorders>
            <w:vAlign w:val="center"/>
            <w:hideMark/>
          </w:tcPr>
          <w:p w14:paraId="097BE18C"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70886C6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3CB2D21B" w14:textId="263E2B7F"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专间管理到位（设二次更衣、洗手设施，冷荤食品窗口（可开闭）传菜，消毒灯安装到位，</w:t>
            </w:r>
            <w:proofErr w:type="gramStart"/>
            <w:r w:rsidRPr="00EA7F86">
              <w:rPr>
                <w:rFonts w:ascii="宋体" w:hAnsi="宋体" w:cs="宋体" w:hint="eastAsia"/>
                <w:color w:val="000000" w:themeColor="text1"/>
                <w:kern w:val="0"/>
                <w:sz w:val="20"/>
                <w:szCs w:val="20"/>
              </w:rPr>
              <w:t>设独立</w:t>
            </w:r>
            <w:proofErr w:type="gramEnd"/>
            <w:r w:rsidRPr="00EA7F86">
              <w:rPr>
                <w:rFonts w:ascii="宋体" w:hAnsi="宋体" w:cs="宋体" w:hint="eastAsia"/>
                <w:color w:val="000000" w:themeColor="text1"/>
                <w:kern w:val="0"/>
                <w:sz w:val="20"/>
                <w:szCs w:val="20"/>
              </w:rPr>
              <w:t>空调。专间每餐（或每次）使用前，应对专间空气进行消毒，消毒方法应遵循消毒设施使用说明书要求；使用紫外线灯消毒的，应在无人加工制作时开启紫外线灯 30 分钟以上，并做好记录）。</w:t>
            </w:r>
          </w:p>
        </w:tc>
        <w:tc>
          <w:tcPr>
            <w:tcW w:w="850" w:type="dxa"/>
            <w:tcBorders>
              <w:top w:val="nil"/>
              <w:left w:val="nil"/>
              <w:bottom w:val="single" w:sz="8" w:space="0" w:color="auto"/>
              <w:right w:val="single" w:sz="8" w:space="0" w:color="auto"/>
            </w:tcBorders>
            <w:shd w:val="clear" w:color="auto" w:fill="auto"/>
            <w:vAlign w:val="center"/>
            <w:hideMark/>
          </w:tcPr>
          <w:p w14:paraId="33331BDE" w14:textId="500B8B96" w:rsidR="00606E3F" w:rsidRPr="00EA7F86" w:rsidRDefault="00464D13" w:rsidP="00606E3F">
            <w:pPr>
              <w:widowControl/>
              <w:adjustRightInd/>
              <w:spacing w:line="240" w:lineRule="auto"/>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r>
      <w:tr w:rsidR="00606E3F" w:rsidRPr="00606E3F" w14:paraId="5E64468D" w14:textId="77777777" w:rsidTr="005110BC">
        <w:trPr>
          <w:trHeight w:val="734"/>
        </w:trPr>
        <w:tc>
          <w:tcPr>
            <w:tcW w:w="1124" w:type="dxa"/>
            <w:vMerge/>
            <w:tcBorders>
              <w:top w:val="nil"/>
              <w:left w:val="single" w:sz="8" w:space="0" w:color="auto"/>
              <w:bottom w:val="single" w:sz="8" w:space="0" w:color="auto"/>
              <w:right w:val="single" w:sz="8" w:space="0" w:color="auto"/>
            </w:tcBorders>
            <w:vAlign w:val="center"/>
            <w:hideMark/>
          </w:tcPr>
          <w:p w14:paraId="656F5113"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A86244F"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过程管理</w:t>
            </w:r>
          </w:p>
        </w:tc>
        <w:tc>
          <w:tcPr>
            <w:tcW w:w="5670" w:type="dxa"/>
            <w:tcBorders>
              <w:top w:val="nil"/>
              <w:left w:val="nil"/>
              <w:bottom w:val="single" w:sz="8" w:space="0" w:color="auto"/>
              <w:right w:val="single" w:sz="8" w:space="0" w:color="auto"/>
            </w:tcBorders>
            <w:shd w:val="clear" w:color="auto" w:fill="auto"/>
            <w:vAlign w:val="center"/>
            <w:hideMark/>
          </w:tcPr>
          <w:p w14:paraId="072BE5CF" w14:textId="15988708"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依照GB 31654《食品安全国家标准</w:t>
            </w:r>
            <w:r w:rsidR="00735F1D">
              <w:rPr>
                <w:rFonts w:ascii="宋体" w:hAnsi="宋体" w:cs="宋体" w:hint="eastAsia"/>
                <w:color w:val="000000" w:themeColor="text1"/>
                <w:kern w:val="0"/>
                <w:sz w:val="20"/>
                <w:szCs w:val="20"/>
              </w:rPr>
              <w:t xml:space="preserve"> </w:t>
            </w:r>
            <w:r w:rsidR="00735F1D">
              <w:rPr>
                <w:rFonts w:ascii="宋体" w:hAnsi="宋体" w:cs="宋体"/>
                <w:color w:val="000000" w:themeColor="text1"/>
                <w:kern w:val="0"/>
                <w:sz w:val="20"/>
                <w:szCs w:val="20"/>
              </w:rPr>
              <w:t xml:space="preserve"> </w:t>
            </w:r>
            <w:r w:rsidRPr="00EA7F86">
              <w:rPr>
                <w:rFonts w:ascii="宋体" w:hAnsi="宋体" w:cs="宋体" w:hint="eastAsia"/>
                <w:color w:val="000000" w:themeColor="text1"/>
                <w:kern w:val="0"/>
                <w:sz w:val="20"/>
                <w:szCs w:val="20"/>
              </w:rPr>
              <w:t>餐饮服务通用卫生规范》相关要求，建立健全原材料采购制度，保障食堂所用食材种类丰富、新鲜，减少腌制、腊制及动物油脂</w:t>
            </w:r>
            <w:proofErr w:type="gramStart"/>
            <w:r w:rsidRPr="00EA7F86">
              <w:rPr>
                <w:rFonts w:ascii="宋体" w:hAnsi="宋体" w:cs="宋体" w:hint="eastAsia"/>
                <w:color w:val="000000" w:themeColor="text1"/>
                <w:kern w:val="0"/>
                <w:sz w:val="20"/>
                <w:szCs w:val="20"/>
              </w:rPr>
              <w:t>类食材</w:t>
            </w:r>
            <w:proofErr w:type="gramEnd"/>
            <w:r w:rsidRPr="00EA7F86">
              <w:rPr>
                <w:rFonts w:ascii="宋体" w:hAnsi="宋体" w:cs="宋体" w:hint="eastAsia"/>
                <w:color w:val="000000" w:themeColor="text1"/>
                <w:kern w:val="0"/>
                <w:sz w:val="20"/>
                <w:szCs w:val="20"/>
              </w:rPr>
              <w:t>的使用。</w:t>
            </w:r>
          </w:p>
        </w:tc>
        <w:tc>
          <w:tcPr>
            <w:tcW w:w="850" w:type="dxa"/>
            <w:tcBorders>
              <w:top w:val="nil"/>
              <w:left w:val="nil"/>
              <w:bottom w:val="single" w:sz="8" w:space="0" w:color="auto"/>
              <w:right w:val="single" w:sz="8" w:space="0" w:color="auto"/>
            </w:tcBorders>
            <w:shd w:val="clear" w:color="auto" w:fill="auto"/>
            <w:vAlign w:val="center"/>
            <w:hideMark/>
          </w:tcPr>
          <w:p w14:paraId="3A1BFA76"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7B728CBC" w14:textId="77777777" w:rsidTr="005110BC">
        <w:trPr>
          <w:trHeight w:val="632"/>
        </w:trPr>
        <w:tc>
          <w:tcPr>
            <w:tcW w:w="1124" w:type="dxa"/>
            <w:vMerge/>
            <w:tcBorders>
              <w:top w:val="nil"/>
              <w:left w:val="single" w:sz="8" w:space="0" w:color="auto"/>
              <w:bottom w:val="single" w:sz="8" w:space="0" w:color="auto"/>
              <w:right w:val="single" w:sz="8" w:space="0" w:color="auto"/>
            </w:tcBorders>
            <w:vAlign w:val="center"/>
            <w:hideMark/>
          </w:tcPr>
          <w:p w14:paraId="47F3663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5FA5216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5CFF229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建立供应商评价和退出机制并有效管理，索证索票符合要求，产品可溯源。进口产品留存经销商资质、入境货物检验检疫证明及法规要求的相关文件。海产品需通过核辐射检测。</w:t>
            </w:r>
          </w:p>
        </w:tc>
        <w:tc>
          <w:tcPr>
            <w:tcW w:w="850" w:type="dxa"/>
            <w:tcBorders>
              <w:top w:val="nil"/>
              <w:left w:val="nil"/>
              <w:bottom w:val="single" w:sz="8" w:space="0" w:color="auto"/>
              <w:right w:val="single" w:sz="8" w:space="0" w:color="auto"/>
            </w:tcBorders>
            <w:shd w:val="clear" w:color="auto" w:fill="auto"/>
            <w:vAlign w:val="center"/>
            <w:hideMark/>
          </w:tcPr>
          <w:p w14:paraId="42DEE135"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w:t>
            </w:r>
          </w:p>
        </w:tc>
      </w:tr>
      <w:tr w:rsidR="00606E3F" w:rsidRPr="00606E3F" w14:paraId="51B03150" w14:textId="77777777" w:rsidTr="005110BC">
        <w:trPr>
          <w:trHeight w:val="261"/>
        </w:trPr>
        <w:tc>
          <w:tcPr>
            <w:tcW w:w="1124" w:type="dxa"/>
            <w:vMerge/>
            <w:tcBorders>
              <w:top w:val="nil"/>
              <w:left w:val="single" w:sz="8" w:space="0" w:color="auto"/>
              <w:bottom w:val="single" w:sz="8" w:space="0" w:color="auto"/>
              <w:right w:val="single" w:sz="8" w:space="0" w:color="auto"/>
            </w:tcBorders>
            <w:vAlign w:val="center"/>
            <w:hideMark/>
          </w:tcPr>
          <w:p w14:paraId="748E0A5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830C4F1"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520010B7" w14:textId="39CEFB33" w:rsidR="00606E3F" w:rsidRPr="00EA7F86" w:rsidRDefault="00464D13" w:rsidP="00606E3F">
            <w:pPr>
              <w:widowControl/>
              <w:adjustRightInd/>
              <w:spacing w:line="240" w:lineRule="auto"/>
              <w:jc w:val="left"/>
              <w:rPr>
                <w:rFonts w:ascii="宋体" w:hAnsi="宋体" w:cs="宋体"/>
                <w:color w:val="000000" w:themeColor="text1"/>
                <w:kern w:val="0"/>
                <w:sz w:val="20"/>
                <w:szCs w:val="20"/>
              </w:rPr>
            </w:pPr>
            <w:r w:rsidRPr="00464D13">
              <w:rPr>
                <w:rFonts w:ascii="宋体" w:hAnsi="宋体" w:cs="宋体" w:hint="eastAsia"/>
                <w:color w:val="000000" w:themeColor="text1"/>
                <w:kern w:val="0"/>
                <w:sz w:val="20"/>
                <w:szCs w:val="20"/>
              </w:rPr>
              <w:t>食品验收及加工过程温度符合要求，水质达标。</w:t>
            </w:r>
          </w:p>
        </w:tc>
        <w:tc>
          <w:tcPr>
            <w:tcW w:w="850" w:type="dxa"/>
            <w:tcBorders>
              <w:top w:val="nil"/>
              <w:left w:val="nil"/>
              <w:bottom w:val="single" w:sz="8" w:space="0" w:color="auto"/>
              <w:right w:val="single" w:sz="8" w:space="0" w:color="auto"/>
            </w:tcBorders>
            <w:shd w:val="clear" w:color="auto" w:fill="auto"/>
            <w:vAlign w:val="center"/>
            <w:hideMark/>
          </w:tcPr>
          <w:p w14:paraId="678E1B0A"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3D189DF"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6F60AC5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6AC177F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1B2485F8" w14:textId="46F3E9BB" w:rsidR="00464D13" w:rsidRPr="00464D13" w:rsidRDefault="00464D13" w:rsidP="00606E3F">
            <w:pPr>
              <w:widowControl/>
              <w:adjustRightInd/>
              <w:spacing w:line="240" w:lineRule="auto"/>
              <w:jc w:val="left"/>
              <w:rPr>
                <w:rFonts w:ascii="宋体" w:hAnsi="宋体" w:cs="宋体"/>
                <w:color w:val="000000" w:themeColor="text1"/>
                <w:kern w:val="0"/>
                <w:sz w:val="20"/>
                <w:szCs w:val="20"/>
              </w:rPr>
            </w:pPr>
            <w:r w:rsidRPr="00464D13">
              <w:rPr>
                <w:rFonts w:ascii="宋体" w:hAnsi="宋体" w:cs="宋体" w:hint="eastAsia"/>
                <w:color w:val="000000" w:themeColor="text1"/>
                <w:kern w:val="0"/>
                <w:sz w:val="20"/>
                <w:szCs w:val="20"/>
              </w:rPr>
              <w:t>原料、半成品、成品存放分类分架，</w:t>
            </w:r>
            <w:proofErr w:type="gramStart"/>
            <w:r w:rsidRPr="00464D13">
              <w:rPr>
                <w:rFonts w:ascii="宋体" w:hAnsi="宋体" w:cs="宋体" w:hint="eastAsia"/>
                <w:color w:val="000000" w:themeColor="text1"/>
                <w:kern w:val="0"/>
                <w:sz w:val="20"/>
                <w:szCs w:val="20"/>
              </w:rPr>
              <w:t>离墙隔地</w:t>
            </w:r>
            <w:proofErr w:type="gramEnd"/>
            <w:r w:rsidRPr="00464D13">
              <w:rPr>
                <w:rFonts w:ascii="宋体" w:hAnsi="宋体" w:cs="宋体" w:hint="eastAsia"/>
                <w:color w:val="000000" w:themeColor="text1"/>
                <w:kern w:val="0"/>
                <w:sz w:val="20"/>
                <w:szCs w:val="20"/>
              </w:rPr>
              <w:t>，防尘防蝇。</w:t>
            </w:r>
          </w:p>
        </w:tc>
        <w:tc>
          <w:tcPr>
            <w:tcW w:w="850" w:type="dxa"/>
            <w:tcBorders>
              <w:top w:val="nil"/>
              <w:left w:val="nil"/>
              <w:bottom w:val="single" w:sz="8" w:space="0" w:color="auto"/>
              <w:right w:val="single" w:sz="8" w:space="0" w:color="auto"/>
            </w:tcBorders>
            <w:shd w:val="clear" w:color="auto" w:fill="auto"/>
            <w:vAlign w:val="center"/>
            <w:hideMark/>
          </w:tcPr>
          <w:p w14:paraId="63342DE5"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627DD00" w14:textId="77777777" w:rsidTr="005110BC">
        <w:trPr>
          <w:trHeight w:val="40"/>
        </w:trPr>
        <w:tc>
          <w:tcPr>
            <w:tcW w:w="1124" w:type="dxa"/>
            <w:vMerge/>
            <w:tcBorders>
              <w:top w:val="nil"/>
              <w:left w:val="single" w:sz="8" w:space="0" w:color="auto"/>
              <w:bottom w:val="single" w:sz="8" w:space="0" w:color="auto"/>
              <w:right w:val="single" w:sz="8" w:space="0" w:color="auto"/>
            </w:tcBorders>
            <w:vAlign w:val="center"/>
            <w:hideMark/>
          </w:tcPr>
          <w:p w14:paraId="78A32E7D"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273B62A1"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2C437FA6" w14:textId="7BA18792" w:rsidR="00606E3F" w:rsidRPr="00EA7F86" w:rsidRDefault="00464D13" w:rsidP="00606E3F">
            <w:pPr>
              <w:widowControl/>
              <w:adjustRightInd/>
              <w:spacing w:line="240" w:lineRule="auto"/>
              <w:jc w:val="left"/>
              <w:rPr>
                <w:rFonts w:ascii="宋体" w:hAnsi="宋体" w:cs="宋体"/>
                <w:color w:val="000000" w:themeColor="text1"/>
                <w:kern w:val="0"/>
                <w:sz w:val="20"/>
                <w:szCs w:val="20"/>
              </w:rPr>
            </w:pPr>
            <w:r w:rsidRPr="00464D13">
              <w:rPr>
                <w:rFonts w:ascii="宋体" w:hAnsi="宋体" w:cs="宋体" w:hint="eastAsia"/>
                <w:color w:val="000000" w:themeColor="text1"/>
                <w:kern w:val="0"/>
                <w:sz w:val="20"/>
                <w:szCs w:val="20"/>
              </w:rPr>
              <w:t>食品加工流程按生</w:t>
            </w:r>
            <w:proofErr w:type="gramStart"/>
            <w:r w:rsidRPr="00464D13">
              <w:rPr>
                <w:rFonts w:ascii="宋体" w:hAnsi="宋体" w:cs="宋体" w:hint="eastAsia"/>
                <w:color w:val="000000" w:themeColor="text1"/>
                <w:kern w:val="0"/>
                <w:sz w:val="20"/>
                <w:szCs w:val="20"/>
              </w:rPr>
              <w:t>进熟出</w:t>
            </w:r>
            <w:proofErr w:type="gramEnd"/>
            <w:r w:rsidRPr="00464D13">
              <w:rPr>
                <w:rFonts w:ascii="宋体" w:hAnsi="宋体" w:cs="宋体" w:hint="eastAsia"/>
                <w:color w:val="000000" w:themeColor="text1"/>
                <w:kern w:val="0"/>
                <w:sz w:val="20"/>
                <w:szCs w:val="20"/>
              </w:rPr>
              <w:t>进行。</w:t>
            </w:r>
          </w:p>
        </w:tc>
        <w:tc>
          <w:tcPr>
            <w:tcW w:w="850" w:type="dxa"/>
            <w:tcBorders>
              <w:top w:val="nil"/>
              <w:left w:val="nil"/>
              <w:bottom w:val="single" w:sz="8" w:space="0" w:color="auto"/>
              <w:right w:val="single" w:sz="8" w:space="0" w:color="auto"/>
            </w:tcBorders>
            <w:shd w:val="clear" w:color="auto" w:fill="auto"/>
            <w:vAlign w:val="center"/>
            <w:hideMark/>
          </w:tcPr>
          <w:p w14:paraId="3484CFE2"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075AD586"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2256494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6346016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0FB1D499" w14:textId="11F9D621" w:rsidR="00606E3F" w:rsidRPr="0084271C" w:rsidRDefault="00464D13" w:rsidP="00606E3F">
            <w:pPr>
              <w:widowControl/>
              <w:adjustRightInd/>
              <w:spacing w:line="240" w:lineRule="auto"/>
              <w:jc w:val="left"/>
              <w:rPr>
                <w:rFonts w:ascii="宋体" w:hAnsi="宋体" w:cs="宋体"/>
                <w:color w:val="FF0000"/>
                <w:kern w:val="0"/>
                <w:sz w:val="20"/>
                <w:szCs w:val="20"/>
              </w:rPr>
            </w:pPr>
            <w:r w:rsidRPr="00F95C8B">
              <w:rPr>
                <w:rFonts w:ascii="宋体" w:hAnsi="宋体" w:cs="宋体" w:hint="eastAsia"/>
                <w:color w:val="000000" w:themeColor="text1"/>
                <w:kern w:val="0"/>
                <w:sz w:val="20"/>
                <w:szCs w:val="20"/>
              </w:rPr>
              <w:t>水池、容器、工用具、抹布分类使用，保持清洁。冷冻（藏）设施中的食品不存在原料、半成品、成品混放情形。</w:t>
            </w:r>
          </w:p>
        </w:tc>
        <w:tc>
          <w:tcPr>
            <w:tcW w:w="850" w:type="dxa"/>
            <w:tcBorders>
              <w:top w:val="nil"/>
              <w:left w:val="nil"/>
              <w:bottom w:val="single" w:sz="8" w:space="0" w:color="auto"/>
              <w:right w:val="single" w:sz="8" w:space="0" w:color="auto"/>
            </w:tcBorders>
            <w:shd w:val="clear" w:color="auto" w:fill="auto"/>
            <w:vAlign w:val="center"/>
            <w:hideMark/>
          </w:tcPr>
          <w:p w14:paraId="343599D2"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71CEBF8A"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42BE2D0D"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4D32E7B"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04AAE79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品尝工具专用，留样份量及贮存符合要求。</w:t>
            </w:r>
          </w:p>
        </w:tc>
        <w:tc>
          <w:tcPr>
            <w:tcW w:w="850" w:type="dxa"/>
            <w:tcBorders>
              <w:top w:val="nil"/>
              <w:left w:val="nil"/>
              <w:bottom w:val="single" w:sz="8" w:space="0" w:color="auto"/>
              <w:right w:val="single" w:sz="8" w:space="0" w:color="auto"/>
            </w:tcBorders>
            <w:shd w:val="clear" w:color="auto" w:fill="auto"/>
            <w:vAlign w:val="center"/>
            <w:hideMark/>
          </w:tcPr>
          <w:p w14:paraId="2B8393ED"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07641614"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2397062C"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3D49555"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3D71C56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垃圾存放容器密闭完好，垃圾实施分类处理。</w:t>
            </w:r>
          </w:p>
        </w:tc>
        <w:tc>
          <w:tcPr>
            <w:tcW w:w="850" w:type="dxa"/>
            <w:tcBorders>
              <w:top w:val="nil"/>
              <w:left w:val="nil"/>
              <w:bottom w:val="single" w:sz="8" w:space="0" w:color="auto"/>
              <w:right w:val="single" w:sz="8" w:space="0" w:color="auto"/>
            </w:tcBorders>
            <w:shd w:val="clear" w:color="auto" w:fill="auto"/>
            <w:vAlign w:val="center"/>
            <w:hideMark/>
          </w:tcPr>
          <w:p w14:paraId="50AFE80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 xml:space="preserve">　</w:t>
            </w:r>
          </w:p>
        </w:tc>
      </w:tr>
      <w:tr w:rsidR="00606E3F" w:rsidRPr="00606E3F" w14:paraId="6E5424BC" w14:textId="77777777" w:rsidTr="005110BC">
        <w:trPr>
          <w:trHeight w:val="530"/>
        </w:trPr>
        <w:tc>
          <w:tcPr>
            <w:tcW w:w="1124" w:type="dxa"/>
            <w:vMerge/>
            <w:tcBorders>
              <w:top w:val="nil"/>
              <w:left w:val="single" w:sz="8" w:space="0" w:color="auto"/>
              <w:bottom w:val="single" w:sz="8" w:space="0" w:color="auto"/>
              <w:right w:val="single" w:sz="8" w:space="0" w:color="auto"/>
            </w:tcBorders>
            <w:vAlign w:val="center"/>
            <w:hideMark/>
          </w:tcPr>
          <w:p w14:paraId="25AFBB15"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61A8E8D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27F9ACF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定期对加工制作环境自行或委托具有资质的第三方机构进行检验检测。</w:t>
            </w:r>
          </w:p>
        </w:tc>
        <w:tc>
          <w:tcPr>
            <w:tcW w:w="850" w:type="dxa"/>
            <w:tcBorders>
              <w:top w:val="nil"/>
              <w:left w:val="nil"/>
              <w:bottom w:val="single" w:sz="8" w:space="0" w:color="auto"/>
              <w:right w:val="single" w:sz="8" w:space="0" w:color="auto"/>
            </w:tcBorders>
            <w:shd w:val="clear" w:color="auto" w:fill="auto"/>
            <w:vAlign w:val="center"/>
            <w:hideMark/>
          </w:tcPr>
          <w:p w14:paraId="306D5B4B"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2EFEAB22" w14:textId="77777777" w:rsidTr="0032438F">
        <w:trPr>
          <w:trHeight w:val="40"/>
        </w:trPr>
        <w:tc>
          <w:tcPr>
            <w:tcW w:w="1124" w:type="dxa"/>
            <w:vMerge/>
            <w:tcBorders>
              <w:top w:val="nil"/>
              <w:left w:val="single" w:sz="8" w:space="0" w:color="auto"/>
              <w:bottom w:val="single" w:sz="8" w:space="0" w:color="auto"/>
              <w:right w:val="single" w:sz="8" w:space="0" w:color="auto"/>
            </w:tcBorders>
            <w:vAlign w:val="center"/>
            <w:hideMark/>
          </w:tcPr>
          <w:p w14:paraId="2D122DF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2D7B401E"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虫害控制</w:t>
            </w:r>
          </w:p>
        </w:tc>
        <w:tc>
          <w:tcPr>
            <w:tcW w:w="5670" w:type="dxa"/>
            <w:tcBorders>
              <w:top w:val="nil"/>
              <w:left w:val="nil"/>
              <w:bottom w:val="single" w:sz="8" w:space="0" w:color="auto"/>
              <w:right w:val="single" w:sz="8" w:space="0" w:color="auto"/>
            </w:tcBorders>
            <w:shd w:val="clear" w:color="auto" w:fill="auto"/>
            <w:vAlign w:val="center"/>
            <w:hideMark/>
          </w:tcPr>
          <w:p w14:paraId="6C578661"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有效进行病媒生物防制，现场未发现蚊虫、鼠、蝇、</w:t>
            </w:r>
            <w:proofErr w:type="gramStart"/>
            <w:r w:rsidRPr="00EA7F86">
              <w:rPr>
                <w:rFonts w:ascii="宋体" w:hAnsi="宋体" w:cs="宋体" w:hint="eastAsia"/>
                <w:color w:val="000000" w:themeColor="text1"/>
                <w:kern w:val="0"/>
                <w:sz w:val="20"/>
                <w:szCs w:val="20"/>
              </w:rPr>
              <w:t>蟑</w:t>
            </w:r>
            <w:proofErr w:type="gramEnd"/>
            <w:r w:rsidRPr="00EA7F86">
              <w:rPr>
                <w:rFonts w:ascii="宋体" w:hAnsi="宋体" w:cs="宋体" w:hint="eastAsia"/>
                <w:color w:val="000000" w:themeColor="text1"/>
                <w:kern w:val="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14:paraId="74CB1C04"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1C8A42C" w14:textId="77777777" w:rsidTr="0032438F">
        <w:trPr>
          <w:trHeight w:val="290"/>
        </w:trPr>
        <w:tc>
          <w:tcPr>
            <w:tcW w:w="1124" w:type="dxa"/>
            <w:vMerge/>
            <w:tcBorders>
              <w:top w:val="nil"/>
              <w:left w:val="single" w:sz="8" w:space="0" w:color="auto"/>
              <w:bottom w:val="single" w:sz="8" w:space="0" w:color="auto"/>
              <w:right w:val="single" w:sz="8" w:space="0" w:color="auto"/>
            </w:tcBorders>
            <w:vAlign w:val="center"/>
            <w:hideMark/>
          </w:tcPr>
          <w:p w14:paraId="7AF7FD8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16C7385C"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73C9D9FD"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生物防</w:t>
            </w:r>
            <w:proofErr w:type="gramStart"/>
            <w:r w:rsidRPr="00EA7F86">
              <w:rPr>
                <w:rFonts w:ascii="宋体" w:hAnsi="宋体" w:cs="宋体" w:hint="eastAsia"/>
                <w:color w:val="000000" w:themeColor="text1"/>
                <w:kern w:val="0"/>
                <w:sz w:val="20"/>
                <w:szCs w:val="20"/>
              </w:rPr>
              <w:t>制设施</w:t>
            </w:r>
            <w:proofErr w:type="gramEnd"/>
            <w:r w:rsidRPr="00EA7F86">
              <w:rPr>
                <w:rFonts w:ascii="宋体" w:hAnsi="宋体" w:cs="宋体" w:hint="eastAsia"/>
                <w:color w:val="000000" w:themeColor="text1"/>
                <w:kern w:val="0"/>
                <w:sz w:val="20"/>
                <w:szCs w:val="20"/>
              </w:rPr>
              <w:t>完好有效。</w:t>
            </w:r>
          </w:p>
        </w:tc>
        <w:tc>
          <w:tcPr>
            <w:tcW w:w="850" w:type="dxa"/>
            <w:tcBorders>
              <w:top w:val="nil"/>
              <w:left w:val="nil"/>
              <w:bottom w:val="single" w:sz="8" w:space="0" w:color="auto"/>
              <w:right w:val="single" w:sz="8" w:space="0" w:color="auto"/>
            </w:tcBorders>
            <w:shd w:val="clear" w:color="auto" w:fill="auto"/>
            <w:vAlign w:val="center"/>
            <w:hideMark/>
          </w:tcPr>
          <w:p w14:paraId="21BCC46F"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C2812DB" w14:textId="77777777" w:rsidTr="0032438F">
        <w:trPr>
          <w:trHeight w:val="79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65F84D9"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营养</w:t>
            </w:r>
          </w:p>
          <w:p w14:paraId="192A9005"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健康</w:t>
            </w:r>
          </w:p>
          <w:p w14:paraId="694F219F" w14:textId="088CB5E4"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（30分）</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BC9B159"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操作要求</w:t>
            </w:r>
          </w:p>
        </w:tc>
        <w:tc>
          <w:tcPr>
            <w:tcW w:w="5670" w:type="dxa"/>
            <w:tcBorders>
              <w:top w:val="nil"/>
              <w:left w:val="nil"/>
              <w:bottom w:val="single" w:sz="8" w:space="0" w:color="auto"/>
              <w:right w:val="single" w:sz="8" w:space="0" w:color="auto"/>
            </w:tcBorders>
            <w:shd w:val="clear" w:color="auto" w:fill="auto"/>
            <w:vAlign w:val="center"/>
            <w:hideMark/>
          </w:tcPr>
          <w:p w14:paraId="23A55BFB"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明确营养健康相关各岗位职责，开展过程管理。做好食物消费量记录，根据带量食谱、用餐人数、原料损耗计算食物消费量，每周汇总。</w:t>
            </w:r>
          </w:p>
        </w:tc>
        <w:tc>
          <w:tcPr>
            <w:tcW w:w="850" w:type="dxa"/>
            <w:tcBorders>
              <w:top w:val="nil"/>
              <w:left w:val="nil"/>
              <w:bottom w:val="single" w:sz="8" w:space="0" w:color="auto"/>
              <w:right w:val="single" w:sz="8" w:space="0" w:color="auto"/>
            </w:tcBorders>
            <w:shd w:val="clear" w:color="auto" w:fill="auto"/>
            <w:vAlign w:val="center"/>
            <w:hideMark/>
          </w:tcPr>
          <w:p w14:paraId="19C66BF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w:t>
            </w:r>
          </w:p>
        </w:tc>
      </w:tr>
      <w:tr w:rsidR="00606E3F" w:rsidRPr="00606E3F" w14:paraId="19501949" w14:textId="77777777" w:rsidTr="0032438F">
        <w:trPr>
          <w:trHeight w:val="530"/>
        </w:trPr>
        <w:tc>
          <w:tcPr>
            <w:tcW w:w="1124" w:type="dxa"/>
            <w:vMerge/>
            <w:tcBorders>
              <w:top w:val="nil"/>
              <w:left w:val="single" w:sz="8" w:space="0" w:color="auto"/>
              <w:bottom w:val="single" w:sz="8" w:space="0" w:color="000000"/>
              <w:right w:val="single" w:sz="8" w:space="0" w:color="auto"/>
            </w:tcBorders>
            <w:vAlign w:val="center"/>
            <w:hideMark/>
          </w:tcPr>
          <w:p w14:paraId="586843A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4" w:space="0" w:color="auto"/>
              <w:left w:val="single" w:sz="8" w:space="0" w:color="auto"/>
              <w:bottom w:val="single" w:sz="8" w:space="0" w:color="auto"/>
              <w:right w:val="single" w:sz="8" w:space="0" w:color="auto"/>
            </w:tcBorders>
            <w:vAlign w:val="center"/>
            <w:hideMark/>
          </w:tcPr>
          <w:p w14:paraId="32F7833B"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5C723F0E"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制定合理膳食营养配餐计划。提供套餐或份饭的食堂，一周内食谱尽量不重复。</w:t>
            </w:r>
          </w:p>
        </w:tc>
        <w:tc>
          <w:tcPr>
            <w:tcW w:w="850" w:type="dxa"/>
            <w:tcBorders>
              <w:top w:val="nil"/>
              <w:left w:val="nil"/>
              <w:bottom w:val="single" w:sz="8" w:space="0" w:color="auto"/>
              <w:right w:val="single" w:sz="8" w:space="0" w:color="auto"/>
            </w:tcBorders>
            <w:shd w:val="clear" w:color="auto" w:fill="auto"/>
            <w:vAlign w:val="center"/>
            <w:hideMark/>
          </w:tcPr>
          <w:p w14:paraId="25E9E70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w:t>
            </w:r>
          </w:p>
        </w:tc>
      </w:tr>
      <w:tr w:rsidR="00606E3F" w:rsidRPr="00606E3F" w14:paraId="7C159FC1" w14:textId="77777777" w:rsidTr="0032438F">
        <w:trPr>
          <w:trHeight w:val="790"/>
        </w:trPr>
        <w:tc>
          <w:tcPr>
            <w:tcW w:w="1124" w:type="dxa"/>
            <w:vMerge/>
            <w:tcBorders>
              <w:top w:val="nil"/>
              <w:left w:val="single" w:sz="8" w:space="0" w:color="auto"/>
              <w:bottom w:val="single" w:sz="8" w:space="0" w:color="000000"/>
              <w:right w:val="single" w:sz="8" w:space="0" w:color="auto"/>
            </w:tcBorders>
            <w:vAlign w:val="center"/>
            <w:hideMark/>
          </w:tcPr>
          <w:p w14:paraId="30E6CC0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4" w:space="0" w:color="auto"/>
              <w:left w:val="single" w:sz="8" w:space="0" w:color="auto"/>
              <w:bottom w:val="single" w:sz="8" w:space="0" w:color="auto"/>
              <w:right w:val="single" w:sz="8" w:space="0" w:color="auto"/>
            </w:tcBorders>
            <w:vAlign w:val="center"/>
            <w:hideMark/>
          </w:tcPr>
          <w:p w14:paraId="212DFF7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7CAE205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做好油盐糖（包括含油盐糖的各种调味品）采购、台账制度，记录采购量、入库时间、重量，并计算人均摄入量，定期公示相应结果。</w:t>
            </w:r>
          </w:p>
        </w:tc>
        <w:tc>
          <w:tcPr>
            <w:tcW w:w="850" w:type="dxa"/>
            <w:tcBorders>
              <w:top w:val="nil"/>
              <w:left w:val="nil"/>
              <w:bottom w:val="single" w:sz="8" w:space="0" w:color="auto"/>
              <w:right w:val="single" w:sz="8" w:space="0" w:color="auto"/>
            </w:tcBorders>
            <w:shd w:val="clear" w:color="auto" w:fill="auto"/>
            <w:vAlign w:val="center"/>
            <w:hideMark/>
          </w:tcPr>
          <w:p w14:paraId="3F1AA415"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w:t>
            </w:r>
          </w:p>
        </w:tc>
      </w:tr>
      <w:tr w:rsidR="00606E3F" w:rsidRPr="00606E3F" w14:paraId="314D1829" w14:textId="77777777" w:rsidTr="0032438F">
        <w:trPr>
          <w:trHeight w:val="241"/>
        </w:trPr>
        <w:tc>
          <w:tcPr>
            <w:tcW w:w="1124" w:type="dxa"/>
            <w:vMerge/>
            <w:tcBorders>
              <w:top w:val="nil"/>
              <w:left w:val="single" w:sz="8" w:space="0" w:color="auto"/>
              <w:bottom w:val="single" w:sz="8" w:space="0" w:color="000000"/>
              <w:right w:val="single" w:sz="8" w:space="0" w:color="auto"/>
            </w:tcBorders>
            <w:vAlign w:val="center"/>
            <w:hideMark/>
          </w:tcPr>
          <w:p w14:paraId="649E9F0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4" w:space="0" w:color="auto"/>
              <w:left w:val="single" w:sz="8" w:space="0" w:color="auto"/>
              <w:bottom w:val="single" w:sz="8" w:space="0" w:color="auto"/>
              <w:right w:val="single" w:sz="8" w:space="0" w:color="auto"/>
            </w:tcBorders>
            <w:vAlign w:val="center"/>
            <w:hideMark/>
          </w:tcPr>
          <w:p w14:paraId="3448C45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bottom"/>
            <w:hideMark/>
          </w:tcPr>
          <w:p w14:paraId="669FFDF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开展餐饮食品营养标示和健康提醒，优先对油、盐、糖用量较高的菜品进行健康提示，并逐步完善各类菜品营养标识。</w:t>
            </w:r>
          </w:p>
        </w:tc>
        <w:tc>
          <w:tcPr>
            <w:tcW w:w="850" w:type="dxa"/>
            <w:tcBorders>
              <w:top w:val="nil"/>
              <w:left w:val="nil"/>
              <w:bottom w:val="single" w:sz="8" w:space="0" w:color="auto"/>
              <w:right w:val="single" w:sz="8" w:space="0" w:color="auto"/>
            </w:tcBorders>
            <w:shd w:val="clear" w:color="auto" w:fill="auto"/>
            <w:vAlign w:val="center"/>
            <w:hideMark/>
          </w:tcPr>
          <w:p w14:paraId="22DDC7F7"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w:t>
            </w:r>
          </w:p>
        </w:tc>
      </w:tr>
      <w:tr w:rsidR="00606E3F" w:rsidRPr="00606E3F" w14:paraId="3DE35371" w14:textId="77777777" w:rsidTr="0032438F">
        <w:trPr>
          <w:trHeight w:val="790"/>
        </w:trPr>
        <w:tc>
          <w:tcPr>
            <w:tcW w:w="1124" w:type="dxa"/>
            <w:vMerge/>
            <w:tcBorders>
              <w:top w:val="nil"/>
              <w:left w:val="single" w:sz="8" w:space="0" w:color="auto"/>
              <w:bottom w:val="single" w:sz="8" w:space="0" w:color="000000"/>
              <w:right w:val="single" w:sz="8" w:space="0" w:color="auto"/>
            </w:tcBorders>
            <w:vAlign w:val="center"/>
            <w:hideMark/>
          </w:tcPr>
          <w:p w14:paraId="75A4B70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4" w:space="0" w:color="auto"/>
              <w:left w:val="single" w:sz="8" w:space="0" w:color="auto"/>
              <w:bottom w:val="single" w:sz="8" w:space="0" w:color="auto"/>
              <w:right w:val="single" w:sz="8" w:space="0" w:color="auto"/>
            </w:tcBorders>
            <w:vAlign w:val="center"/>
            <w:hideMark/>
          </w:tcPr>
          <w:p w14:paraId="4B0E9B73"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0A6E7A33"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提供套餐或份饭的食堂在显著位置公布带量食谱及营养标识，自由取餐的食堂在显著位置公布营养标识，鼓励公布带量食谱。</w:t>
            </w:r>
          </w:p>
        </w:tc>
        <w:tc>
          <w:tcPr>
            <w:tcW w:w="850" w:type="dxa"/>
            <w:tcBorders>
              <w:top w:val="nil"/>
              <w:left w:val="nil"/>
              <w:bottom w:val="single" w:sz="8" w:space="0" w:color="auto"/>
              <w:right w:val="single" w:sz="8" w:space="0" w:color="auto"/>
            </w:tcBorders>
            <w:shd w:val="clear" w:color="auto" w:fill="auto"/>
            <w:vAlign w:val="center"/>
            <w:hideMark/>
          </w:tcPr>
          <w:p w14:paraId="4B52ADD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w:t>
            </w:r>
          </w:p>
        </w:tc>
      </w:tr>
      <w:tr w:rsidR="00606E3F" w:rsidRPr="00606E3F" w14:paraId="54ADBA38" w14:textId="77777777" w:rsidTr="0032438F">
        <w:trPr>
          <w:trHeight w:val="530"/>
        </w:trPr>
        <w:tc>
          <w:tcPr>
            <w:tcW w:w="1124" w:type="dxa"/>
            <w:vMerge/>
            <w:tcBorders>
              <w:top w:val="nil"/>
              <w:left w:val="single" w:sz="8" w:space="0" w:color="auto"/>
              <w:bottom w:val="single" w:sz="8" w:space="0" w:color="000000"/>
              <w:right w:val="single" w:sz="8" w:space="0" w:color="auto"/>
            </w:tcBorders>
            <w:vAlign w:val="center"/>
            <w:hideMark/>
          </w:tcPr>
          <w:p w14:paraId="5504DD15"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4" w:space="0" w:color="auto"/>
              <w:left w:val="single" w:sz="8" w:space="0" w:color="auto"/>
              <w:bottom w:val="single" w:sz="8" w:space="0" w:color="auto"/>
              <w:right w:val="single" w:sz="8" w:space="0" w:color="auto"/>
            </w:tcBorders>
            <w:vAlign w:val="center"/>
            <w:hideMark/>
          </w:tcPr>
          <w:p w14:paraId="36A24FF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0BE2685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食堂可根据用餐人员健康状况供餐，向肥胖或营养相关疾病人群提供特殊营养配餐。</w:t>
            </w:r>
          </w:p>
        </w:tc>
        <w:tc>
          <w:tcPr>
            <w:tcW w:w="850" w:type="dxa"/>
            <w:tcBorders>
              <w:top w:val="nil"/>
              <w:left w:val="nil"/>
              <w:bottom w:val="single" w:sz="8" w:space="0" w:color="auto"/>
              <w:right w:val="single" w:sz="8" w:space="0" w:color="auto"/>
            </w:tcBorders>
            <w:shd w:val="clear" w:color="auto" w:fill="auto"/>
            <w:vAlign w:val="center"/>
            <w:hideMark/>
          </w:tcPr>
          <w:p w14:paraId="07C9682A"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75415BAC" w14:textId="77777777" w:rsidTr="0032438F">
        <w:trPr>
          <w:trHeight w:val="530"/>
        </w:trPr>
        <w:tc>
          <w:tcPr>
            <w:tcW w:w="1124" w:type="dxa"/>
            <w:vMerge/>
            <w:tcBorders>
              <w:top w:val="nil"/>
              <w:left w:val="single" w:sz="8" w:space="0" w:color="auto"/>
              <w:bottom w:val="single" w:sz="8" w:space="0" w:color="000000"/>
              <w:right w:val="single" w:sz="8" w:space="0" w:color="auto"/>
            </w:tcBorders>
            <w:vAlign w:val="center"/>
            <w:hideMark/>
          </w:tcPr>
          <w:p w14:paraId="27CDE191"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4" w:space="0" w:color="auto"/>
              <w:left w:val="single" w:sz="8" w:space="0" w:color="auto"/>
              <w:bottom w:val="single" w:sz="8" w:space="0" w:color="auto"/>
              <w:right w:val="single" w:sz="8" w:space="0" w:color="auto"/>
            </w:tcBorders>
            <w:vAlign w:val="center"/>
            <w:hideMark/>
          </w:tcPr>
          <w:p w14:paraId="20534EB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3700AB69" w14:textId="77777777" w:rsidR="00606E3F" w:rsidRPr="00EA7F86" w:rsidRDefault="00606E3F" w:rsidP="00606E3F">
            <w:pPr>
              <w:widowControl/>
              <w:adjustRightInd/>
              <w:spacing w:line="240" w:lineRule="auto"/>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以食堂为主体每年举办不少于2次膳食营养相关宣传活动，如营养健康专题讲座、知识问答和厨艺大赛等。</w:t>
            </w:r>
          </w:p>
        </w:tc>
        <w:tc>
          <w:tcPr>
            <w:tcW w:w="850" w:type="dxa"/>
            <w:tcBorders>
              <w:top w:val="nil"/>
              <w:left w:val="nil"/>
              <w:bottom w:val="single" w:sz="8" w:space="0" w:color="auto"/>
              <w:right w:val="single" w:sz="8" w:space="0" w:color="auto"/>
            </w:tcBorders>
            <w:shd w:val="clear" w:color="auto" w:fill="auto"/>
            <w:vAlign w:val="center"/>
            <w:hideMark/>
          </w:tcPr>
          <w:p w14:paraId="2FBCB39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34D9211" w14:textId="77777777" w:rsidTr="0032438F">
        <w:trPr>
          <w:trHeight w:val="1502"/>
        </w:trPr>
        <w:tc>
          <w:tcPr>
            <w:tcW w:w="1124" w:type="dxa"/>
            <w:vMerge/>
            <w:tcBorders>
              <w:top w:val="nil"/>
              <w:left w:val="single" w:sz="8" w:space="0" w:color="auto"/>
              <w:bottom w:val="single" w:sz="8" w:space="0" w:color="000000"/>
              <w:right w:val="single" w:sz="8" w:space="0" w:color="auto"/>
            </w:tcBorders>
            <w:vAlign w:val="center"/>
            <w:hideMark/>
          </w:tcPr>
          <w:p w14:paraId="6766D6C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4BB0D1"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配餐与烹饪</w:t>
            </w:r>
          </w:p>
        </w:tc>
        <w:tc>
          <w:tcPr>
            <w:tcW w:w="5670" w:type="dxa"/>
            <w:tcBorders>
              <w:top w:val="nil"/>
              <w:left w:val="nil"/>
              <w:bottom w:val="single" w:sz="8" w:space="0" w:color="auto"/>
              <w:right w:val="single" w:sz="8" w:space="0" w:color="auto"/>
            </w:tcBorders>
            <w:shd w:val="clear" w:color="auto" w:fill="auto"/>
            <w:vAlign w:val="center"/>
            <w:hideMark/>
          </w:tcPr>
          <w:p w14:paraId="45CB382A"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食物种类应当符合《中国居民膳食指南》的推荐要求。至少包括：</w:t>
            </w:r>
            <w:r w:rsidRPr="00EA7F86">
              <w:rPr>
                <w:rFonts w:ascii="宋体" w:hAnsi="宋体" w:cs="宋体" w:hint="eastAsia"/>
                <w:color w:val="000000" w:themeColor="text1"/>
                <w:kern w:val="0"/>
                <w:sz w:val="20"/>
                <w:szCs w:val="20"/>
              </w:rPr>
              <w:br/>
              <w:t>——</w:t>
            </w:r>
            <w:proofErr w:type="gramStart"/>
            <w:r w:rsidRPr="00EA7F86">
              <w:rPr>
                <w:rFonts w:ascii="宋体" w:hAnsi="宋体" w:cs="宋体" w:hint="eastAsia"/>
                <w:color w:val="000000" w:themeColor="text1"/>
                <w:kern w:val="0"/>
                <w:sz w:val="20"/>
                <w:szCs w:val="20"/>
              </w:rPr>
              <w:t>谷薯杂豆类</w:t>
            </w:r>
            <w:proofErr w:type="gramEnd"/>
            <w:r w:rsidRPr="00EA7F86">
              <w:rPr>
                <w:rFonts w:ascii="宋体" w:hAnsi="宋体" w:cs="宋体" w:hint="eastAsia"/>
                <w:color w:val="000000" w:themeColor="text1"/>
                <w:kern w:val="0"/>
                <w:sz w:val="20"/>
                <w:szCs w:val="20"/>
              </w:rPr>
              <w:t>：每</w:t>
            </w:r>
            <w:proofErr w:type="gramStart"/>
            <w:r w:rsidRPr="00EA7F86">
              <w:rPr>
                <w:rFonts w:ascii="宋体" w:hAnsi="宋体" w:cs="宋体" w:hint="eastAsia"/>
                <w:color w:val="000000" w:themeColor="text1"/>
                <w:kern w:val="0"/>
                <w:sz w:val="20"/>
                <w:szCs w:val="20"/>
              </w:rPr>
              <w:t>周应当</w:t>
            </w:r>
            <w:proofErr w:type="gramEnd"/>
            <w:r w:rsidRPr="00EA7F86">
              <w:rPr>
                <w:rFonts w:ascii="宋体" w:hAnsi="宋体" w:cs="宋体" w:hint="eastAsia"/>
                <w:color w:val="000000" w:themeColor="text1"/>
                <w:kern w:val="0"/>
                <w:sz w:val="20"/>
                <w:szCs w:val="20"/>
              </w:rPr>
              <w:t>至少 5 种，注意粗细搭配。</w:t>
            </w:r>
            <w:r w:rsidRPr="00EA7F86">
              <w:rPr>
                <w:rFonts w:ascii="宋体" w:hAnsi="宋体" w:cs="宋体" w:hint="eastAsia"/>
                <w:color w:val="000000" w:themeColor="text1"/>
                <w:kern w:val="0"/>
                <w:sz w:val="20"/>
                <w:szCs w:val="20"/>
              </w:rPr>
              <w:br/>
              <w:t>——蔬菜水果类：每</w:t>
            </w:r>
            <w:proofErr w:type="gramStart"/>
            <w:r w:rsidRPr="00EA7F86">
              <w:rPr>
                <w:rFonts w:ascii="宋体" w:hAnsi="宋体" w:cs="宋体" w:hint="eastAsia"/>
                <w:color w:val="000000" w:themeColor="text1"/>
                <w:kern w:val="0"/>
                <w:sz w:val="20"/>
                <w:szCs w:val="20"/>
              </w:rPr>
              <w:t>周应当</w:t>
            </w:r>
            <w:proofErr w:type="gramEnd"/>
            <w:r w:rsidRPr="00EA7F86">
              <w:rPr>
                <w:rFonts w:ascii="宋体" w:hAnsi="宋体" w:cs="宋体" w:hint="eastAsia"/>
                <w:color w:val="000000" w:themeColor="text1"/>
                <w:kern w:val="0"/>
                <w:sz w:val="20"/>
                <w:szCs w:val="20"/>
              </w:rPr>
              <w:t>至少 10 种新鲜蔬菜，兼顾不同品种，深色蔬菜宜占蔬菜总量一半以上；鼓励提供水果。</w:t>
            </w:r>
            <w:r w:rsidRPr="00EA7F86">
              <w:rPr>
                <w:rFonts w:ascii="宋体" w:hAnsi="宋体" w:cs="宋体" w:hint="eastAsia"/>
                <w:color w:val="000000" w:themeColor="text1"/>
                <w:kern w:val="0"/>
                <w:sz w:val="20"/>
                <w:szCs w:val="20"/>
              </w:rPr>
              <w:br/>
              <w:t>——奶及大豆类：每</w:t>
            </w:r>
            <w:proofErr w:type="gramStart"/>
            <w:r w:rsidRPr="00EA7F86">
              <w:rPr>
                <w:rFonts w:ascii="宋体" w:hAnsi="宋体" w:cs="宋体" w:hint="eastAsia"/>
                <w:color w:val="000000" w:themeColor="text1"/>
                <w:kern w:val="0"/>
                <w:sz w:val="20"/>
                <w:szCs w:val="20"/>
              </w:rPr>
              <w:t>周应当</w:t>
            </w:r>
            <w:proofErr w:type="gramEnd"/>
            <w:r w:rsidRPr="00EA7F86">
              <w:rPr>
                <w:rFonts w:ascii="宋体" w:hAnsi="宋体" w:cs="宋体" w:hint="eastAsia"/>
                <w:color w:val="000000" w:themeColor="text1"/>
                <w:kern w:val="0"/>
                <w:sz w:val="20"/>
                <w:szCs w:val="20"/>
              </w:rPr>
              <w:t>至少 5 种。</w:t>
            </w:r>
            <w:r w:rsidRPr="00EA7F86">
              <w:rPr>
                <w:rFonts w:ascii="宋体" w:hAnsi="宋体" w:cs="宋体" w:hint="eastAsia"/>
                <w:color w:val="000000" w:themeColor="text1"/>
                <w:kern w:val="0"/>
                <w:sz w:val="20"/>
                <w:szCs w:val="20"/>
              </w:rPr>
              <w:br/>
              <w:t>——植物油：使用多种植物油，禁用氢化植物油。</w:t>
            </w:r>
          </w:p>
        </w:tc>
        <w:tc>
          <w:tcPr>
            <w:tcW w:w="850" w:type="dxa"/>
            <w:tcBorders>
              <w:top w:val="nil"/>
              <w:left w:val="nil"/>
              <w:bottom w:val="single" w:sz="8" w:space="0" w:color="auto"/>
              <w:right w:val="single" w:sz="8" w:space="0" w:color="auto"/>
            </w:tcBorders>
            <w:shd w:val="clear" w:color="auto" w:fill="auto"/>
            <w:vAlign w:val="center"/>
            <w:hideMark/>
          </w:tcPr>
          <w:p w14:paraId="20366F0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w:t>
            </w:r>
          </w:p>
        </w:tc>
      </w:tr>
      <w:tr w:rsidR="00606E3F" w:rsidRPr="00606E3F" w14:paraId="1D8972A7" w14:textId="77777777" w:rsidTr="005110BC">
        <w:trPr>
          <w:trHeight w:val="1130"/>
        </w:trPr>
        <w:tc>
          <w:tcPr>
            <w:tcW w:w="1124" w:type="dxa"/>
            <w:vMerge/>
            <w:tcBorders>
              <w:top w:val="nil"/>
              <w:left w:val="single" w:sz="8" w:space="0" w:color="auto"/>
              <w:bottom w:val="single" w:sz="8" w:space="0" w:color="000000"/>
              <w:right w:val="single" w:sz="8" w:space="0" w:color="auto"/>
            </w:tcBorders>
            <w:vAlign w:val="center"/>
            <w:hideMark/>
          </w:tcPr>
          <w:p w14:paraId="31E9770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4894EF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02A755BE" w14:textId="1DD3EE76"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物烹饪方法应当符合营养健康原则。（如：烹饪和加工环节，鼓励优先采用减少营养成分损失和保持自然风味的食物烹饪方法，少用炸、煎、熏、烤等烹饪方法。鼓励创新开发健康烹饪方法，在保持菜品风味特色的基础上尽量减少盐、油、糖（包括含盐油糖的各种调味品）的用量。）</w:t>
            </w:r>
          </w:p>
        </w:tc>
        <w:tc>
          <w:tcPr>
            <w:tcW w:w="850" w:type="dxa"/>
            <w:tcBorders>
              <w:top w:val="nil"/>
              <w:left w:val="nil"/>
              <w:bottom w:val="single" w:sz="8" w:space="0" w:color="auto"/>
              <w:right w:val="single" w:sz="8" w:space="0" w:color="auto"/>
            </w:tcBorders>
            <w:shd w:val="clear" w:color="auto" w:fill="auto"/>
            <w:vAlign w:val="center"/>
            <w:hideMark/>
          </w:tcPr>
          <w:p w14:paraId="6890FEBC"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w:t>
            </w:r>
          </w:p>
        </w:tc>
      </w:tr>
      <w:tr w:rsidR="00606E3F" w:rsidRPr="00606E3F" w14:paraId="7C5FC199" w14:textId="77777777" w:rsidTr="005110BC">
        <w:trPr>
          <w:trHeight w:val="290"/>
        </w:trPr>
        <w:tc>
          <w:tcPr>
            <w:tcW w:w="1124" w:type="dxa"/>
            <w:vMerge/>
            <w:tcBorders>
              <w:top w:val="nil"/>
              <w:left w:val="single" w:sz="8" w:space="0" w:color="auto"/>
              <w:bottom w:val="single" w:sz="8" w:space="0" w:color="000000"/>
              <w:right w:val="single" w:sz="8" w:space="0" w:color="auto"/>
            </w:tcBorders>
            <w:vAlign w:val="center"/>
            <w:hideMark/>
          </w:tcPr>
          <w:p w14:paraId="3D0040EB"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DC73F74"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6FDA14F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使用可计量工具限制油、盐、糖用量。</w:t>
            </w:r>
          </w:p>
        </w:tc>
        <w:tc>
          <w:tcPr>
            <w:tcW w:w="850" w:type="dxa"/>
            <w:tcBorders>
              <w:top w:val="nil"/>
              <w:left w:val="nil"/>
              <w:bottom w:val="single" w:sz="8" w:space="0" w:color="auto"/>
              <w:right w:val="single" w:sz="8" w:space="0" w:color="auto"/>
            </w:tcBorders>
            <w:shd w:val="clear" w:color="auto" w:fill="auto"/>
            <w:vAlign w:val="center"/>
            <w:hideMark/>
          </w:tcPr>
          <w:p w14:paraId="1C62263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w:t>
            </w:r>
          </w:p>
        </w:tc>
      </w:tr>
      <w:tr w:rsidR="00606E3F" w:rsidRPr="00606E3F" w14:paraId="450185F7" w14:textId="77777777" w:rsidTr="005110BC">
        <w:trPr>
          <w:trHeight w:val="29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190C6B2"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食品</w:t>
            </w:r>
          </w:p>
          <w:p w14:paraId="7232ED16"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节约</w:t>
            </w:r>
          </w:p>
          <w:p w14:paraId="0092F356" w14:textId="04D4C915"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（5分）</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08DDB5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操作要求</w:t>
            </w:r>
          </w:p>
        </w:tc>
        <w:tc>
          <w:tcPr>
            <w:tcW w:w="5670" w:type="dxa"/>
            <w:tcBorders>
              <w:top w:val="nil"/>
              <w:left w:val="nil"/>
              <w:bottom w:val="single" w:sz="8" w:space="0" w:color="auto"/>
              <w:right w:val="single" w:sz="8" w:space="0" w:color="auto"/>
            </w:tcBorders>
            <w:shd w:val="clear" w:color="auto" w:fill="auto"/>
            <w:vAlign w:val="bottom"/>
            <w:hideMark/>
          </w:tcPr>
          <w:p w14:paraId="7D23B1A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注重对</w:t>
            </w:r>
            <w:proofErr w:type="gramStart"/>
            <w:r w:rsidRPr="00EA7F86">
              <w:rPr>
                <w:rFonts w:ascii="宋体" w:hAnsi="宋体" w:cs="宋体" w:hint="eastAsia"/>
                <w:color w:val="000000" w:themeColor="text1"/>
                <w:kern w:val="0"/>
                <w:sz w:val="20"/>
                <w:szCs w:val="20"/>
              </w:rPr>
              <w:t>厨余食材</w:t>
            </w:r>
            <w:proofErr w:type="gramEnd"/>
            <w:r w:rsidRPr="00EA7F86">
              <w:rPr>
                <w:rFonts w:ascii="宋体" w:hAnsi="宋体" w:cs="宋体" w:hint="eastAsia"/>
                <w:color w:val="000000" w:themeColor="text1"/>
                <w:kern w:val="0"/>
                <w:sz w:val="20"/>
                <w:szCs w:val="20"/>
              </w:rPr>
              <w:t>进行深加工，提高原材料出成率。</w:t>
            </w:r>
          </w:p>
        </w:tc>
        <w:tc>
          <w:tcPr>
            <w:tcW w:w="850" w:type="dxa"/>
            <w:tcBorders>
              <w:top w:val="nil"/>
              <w:left w:val="nil"/>
              <w:bottom w:val="single" w:sz="8" w:space="0" w:color="auto"/>
              <w:right w:val="single" w:sz="8" w:space="0" w:color="auto"/>
            </w:tcBorders>
            <w:shd w:val="clear" w:color="auto" w:fill="auto"/>
            <w:vAlign w:val="center"/>
            <w:hideMark/>
          </w:tcPr>
          <w:p w14:paraId="5D634957"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2542176D" w14:textId="77777777" w:rsidTr="005110BC">
        <w:trPr>
          <w:trHeight w:val="540"/>
        </w:trPr>
        <w:tc>
          <w:tcPr>
            <w:tcW w:w="1124" w:type="dxa"/>
            <w:vMerge/>
            <w:tcBorders>
              <w:top w:val="nil"/>
              <w:left w:val="single" w:sz="8" w:space="0" w:color="auto"/>
              <w:bottom w:val="single" w:sz="8" w:space="0" w:color="000000"/>
              <w:right w:val="single" w:sz="8" w:space="0" w:color="auto"/>
            </w:tcBorders>
            <w:vAlign w:val="center"/>
            <w:hideMark/>
          </w:tcPr>
          <w:p w14:paraId="667D3C21"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6D78B14D"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nil"/>
              <w:right w:val="nil"/>
            </w:tcBorders>
            <w:shd w:val="clear" w:color="auto" w:fill="auto"/>
            <w:vAlign w:val="bottom"/>
            <w:hideMark/>
          </w:tcPr>
          <w:p w14:paraId="4A36C5B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采用份饭和套餐形式供餐的，主动推出小份或半份饭菜、经济型套餐。</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324BE94E"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4D3EB431" w14:textId="77777777" w:rsidTr="005110BC">
        <w:trPr>
          <w:trHeight w:val="612"/>
        </w:trPr>
        <w:tc>
          <w:tcPr>
            <w:tcW w:w="1124" w:type="dxa"/>
            <w:vMerge/>
            <w:tcBorders>
              <w:top w:val="nil"/>
              <w:left w:val="single" w:sz="8" w:space="0" w:color="auto"/>
              <w:bottom w:val="single" w:sz="8" w:space="0" w:color="000000"/>
              <w:right w:val="single" w:sz="8" w:space="0" w:color="auto"/>
            </w:tcBorders>
            <w:vAlign w:val="center"/>
            <w:hideMark/>
          </w:tcPr>
          <w:p w14:paraId="73896C03"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14:paraId="7A01B0DD"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信息手段</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14:paraId="2DEAFF34" w14:textId="1564B6C8"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反对食</w:t>
            </w:r>
            <w:r w:rsidR="009E7A5B">
              <w:rPr>
                <w:rFonts w:ascii="宋体" w:hAnsi="宋体" w:cs="宋体" w:hint="eastAsia"/>
                <w:color w:val="000000" w:themeColor="text1"/>
                <w:kern w:val="0"/>
                <w:sz w:val="20"/>
                <w:szCs w:val="20"/>
              </w:rPr>
              <w:t>品</w:t>
            </w:r>
            <w:r w:rsidRPr="00EA7F86">
              <w:rPr>
                <w:rFonts w:ascii="宋体" w:hAnsi="宋体" w:cs="宋体" w:hint="eastAsia"/>
                <w:color w:val="000000" w:themeColor="text1"/>
                <w:kern w:val="0"/>
                <w:sz w:val="20"/>
                <w:szCs w:val="20"/>
              </w:rPr>
              <w:t>浪费制度，运用信息化手段、大数据分析等创新方式方法，加强精细化、全流程管理，加强食堂和就餐方的沟通协调，避免因就餐人员波动较大，备菜过多等导致的浪费。</w:t>
            </w:r>
          </w:p>
        </w:tc>
        <w:tc>
          <w:tcPr>
            <w:tcW w:w="850" w:type="dxa"/>
            <w:tcBorders>
              <w:top w:val="nil"/>
              <w:left w:val="nil"/>
              <w:bottom w:val="single" w:sz="8" w:space="0" w:color="auto"/>
              <w:right w:val="single" w:sz="8" w:space="0" w:color="auto"/>
            </w:tcBorders>
            <w:shd w:val="clear" w:color="auto" w:fill="auto"/>
            <w:vAlign w:val="center"/>
            <w:hideMark/>
          </w:tcPr>
          <w:p w14:paraId="2B4D3D8A"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3</w:t>
            </w:r>
          </w:p>
        </w:tc>
      </w:tr>
      <w:tr w:rsidR="00606E3F" w:rsidRPr="00606E3F" w14:paraId="15C7E481" w14:textId="77777777" w:rsidTr="005110BC">
        <w:trPr>
          <w:trHeight w:val="29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FB39BB0"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健康</w:t>
            </w:r>
          </w:p>
          <w:p w14:paraId="57884265"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环境</w:t>
            </w:r>
          </w:p>
          <w:p w14:paraId="7993AC91" w14:textId="5A144AD9"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（10分）</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01EAD"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供餐环境</w:t>
            </w:r>
          </w:p>
        </w:tc>
        <w:tc>
          <w:tcPr>
            <w:tcW w:w="5670" w:type="dxa"/>
            <w:tcBorders>
              <w:top w:val="nil"/>
              <w:left w:val="nil"/>
              <w:bottom w:val="single" w:sz="8" w:space="0" w:color="auto"/>
              <w:right w:val="single" w:sz="8" w:space="0" w:color="auto"/>
            </w:tcBorders>
            <w:shd w:val="clear" w:color="auto" w:fill="auto"/>
            <w:noWrap/>
            <w:vAlign w:val="bottom"/>
            <w:hideMark/>
          </w:tcPr>
          <w:p w14:paraId="69B5B12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就餐区夏季温度宜不低于26℃，冬季温度宜不高于22℃。</w:t>
            </w:r>
          </w:p>
        </w:tc>
        <w:tc>
          <w:tcPr>
            <w:tcW w:w="850" w:type="dxa"/>
            <w:tcBorders>
              <w:top w:val="nil"/>
              <w:left w:val="nil"/>
              <w:bottom w:val="single" w:sz="8" w:space="0" w:color="auto"/>
              <w:right w:val="single" w:sz="8" w:space="0" w:color="auto"/>
            </w:tcBorders>
            <w:shd w:val="clear" w:color="auto" w:fill="auto"/>
            <w:vAlign w:val="center"/>
            <w:hideMark/>
          </w:tcPr>
          <w:p w14:paraId="7A5B25D9"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3C6F1D9A" w14:textId="77777777" w:rsidTr="005110BC">
        <w:trPr>
          <w:trHeight w:val="75"/>
        </w:trPr>
        <w:tc>
          <w:tcPr>
            <w:tcW w:w="1124" w:type="dxa"/>
            <w:vMerge/>
            <w:tcBorders>
              <w:top w:val="nil"/>
              <w:left w:val="single" w:sz="8" w:space="0" w:color="auto"/>
              <w:bottom w:val="single" w:sz="8" w:space="0" w:color="000000"/>
              <w:right w:val="single" w:sz="8" w:space="0" w:color="auto"/>
            </w:tcBorders>
            <w:vAlign w:val="center"/>
            <w:hideMark/>
          </w:tcPr>
          <w:p w14:paraId="3095E74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1D6746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1B3C2C3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在食堂明显位置张贴、悬挂、摆放并适时更新营养健康、</w:t>
            </w:r>
            <w:proofErr w:type="gramStart"/>
            <w:r w:rsidRPr="00EA7F86">
              <w:rPr>
                <w:rFonts w:ascii="宋体" w:hAnsi="宋体" w:cs="宋体" w:hint="eastAsia"/>
                <w:color w:val="000000" w:themeColor="text1"/>
                <w:kern w:val="0"/>
                <w:sz w:val="20"/>
                <w:szCs w:val="20"/>
              </w:rPr>
              <w:t>反食品</w:t>
            </w:r>
            <w:proofErr w:type="gramEnd"/>
            <w:r w:rsidRPr="00EA7F86">
              <w:rPr>
                <w:rFonts w:ascii="宋体" w:hAnsi="宋体" w:cs="宋体" w:hint="eastAsia"/>
                <w:color w:val="000000" w:themeColor="text1"/>
                <w:kern w:val="0"/>
                <w:sz w:val="20"/>
                <w:szCs w:val="20"/>
              </w:rPr>
              <w:t>浪费、合理膳食提示牌、宣传海报等材料，播放宣传视频。</w:t>
            </w:r>
          </w:p>
        </w:tc>
        <w:tc>
          <w:tcPr>
            <w:tcW w:w="850" w:type="dxa"/>
            <w:tcBorders>
              <w:top w:val="nil"/>
              <w:left w:val="nil"/>
              <w:bottom w:val="single" w:sz="8" w:space="0" w:color="auto"/>
              <w:right w:val="single" w:sz="8" w:space="0" w:color="auto"/>
            </w:tcBorders>
            <w:shd w:val="clear" w:color="000000" w:fill="FFFFFF"/>
            <w:vAlign w:val="center"/>
            <w:hideMark/>
          </w:tcPr>
          <w:p w14:paraId="6E793EE7"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2</w:t>
            </w:r>
          </w:p>
        </w:tc>
      </w:tr>
      <w:tr w:rsidR="00606E3F" w:rsidRPr="00606E3F" w14:paraId="401B4CCA" w14:textId="77777777" w:rsidTr="005110BC">
        <w:trPr>
          <w:trHeight w:val="1050"/>
        </w:trPr>
        <w:tc>
          <w:tcPr>
            <w:tcW w:w="1124" w:type="dxa"/>
            <w:vMerge/>
            <w:tcBorders>
              <w:top w:val="nil"/>
              <w:left w:val="single" w:sz="8" w:space="0" w:color="auto"/>
              <w:bottom w:val="single" w:sz="8" w:space="0" w:color="000000"/>
              <w:right w:val="single" w:sz="8" w:space="0" w:color="auto"/>
            </w:tcBorders>
            <w:vAlign w:val="center"/>
            <w:hideMark/>
          </w:tcPr>
          <w:p w14:paraId="0DCF763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6AF5CFB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000000" w:fill="FFFFFF"/>
            <w:vAlign w:val="center"/>
            <w:hideMark/>
          </w:tcPr>
          <w:p w14:paraId="732EE690" w14:textId="057C9208"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食堂内有可取阅的宣传资料，在显著位置摆放并适时更新。宣传内容包括</w:t>
            </w:r>
            <w:proofErr w:type="gramStart"/>
            <w:r w:rsidRPr="00EA7F86">
              <w:rPr>
                <w:rFonts w:ascii="宋体" w:hAnsi="宋体" w:cs="宋体" w:hint="eastAsia"/>
                <w:color w:val="000000" w:themeColor="text1"/>
                <w:kern w:val="0"/>
                <w:sz w:val="20"/>
                <w:szCs w:val="20"/>
              </w:rPr>
              <w:t>反食品</w:t>
            </w:r>
            <w:proofErr w:type="gramEnd"/>
            <w:r w:rsidRPr="00EA7F86">
              <w:rPr>
                <w:rFonts w:ascii="宋体" w:hAnsi="宋体" w:cs="宋体" w:hint="eastAsia"/>
                <w:color w:val="000000" w:themeColor="text1"/>
                <w:kern w:val="0"/>
                <w:sz w:val="20"/>
                <w:szCs w:val="20"/>
              </w:rPr>
              <w:t>浪费宣传标语、《中国居民膳食指南》</w:t>
            </w:r>
            <w:r w:rsidR="009E7A5B">
              <w:rPr>
                <w:rFonts w:ascii="宋体" w:hAnsi="宋体" w:cs="宋体" w:hint="eastAsia"/>
                <w:color w:val="000000" w:themeColor="text1"/>
                <w:kern w:val="0"/>
                <w:sz w:val="20"/>
                <w:szCs w:val="20"/>
              </w:rPr>
              <w:t>“</w:t>
            </w:r>
            <w:r w:rsidRPr="00EA7F86">
              <w:rPr>
                <w:rFonts w:ascii="宋体" w:hAnsi="宋体" w:cs="宋体" w:hint="eastAsia"/>
                <w:color w:val="000000" w:themeColor="text1"/>
                <w:kern w:val="0"/>
                <w:sz w:val="20"/>
                <w:szCs w:val="20"/>
              </w:rPr>
              <w:t>少盐少油，控糖限酒</w:t>
            </w:r>
            <w:r w:rsidR="009E7A5B">
              <w:rPr>
                <w:rFonts w:ascii="宋体" w:hAnsi="宋体" w:cs="宋体" w:hint="eastAsia"/>
                <w:color w:val="000000" w:themeColor="text1"/>
                <w:kern w:val="0"/>
                <w:sz w:val="20"/>
                <w:szCs w:val="20"/>
              </w:rPr>
              <w:t>”</w:t>
            </w:r>
            <w:r w:rsidRPr="00EA7F86">
              <w:rPr>
                <w:rFonts w:ascii="宋体" w:hAnsi="宋体" w:cs="宋体" w:hint="eastAsia"/>
                <w:color w:val="000000" w:themeColor="text1"/>
                <w:kern w:val="0"/>
                <w:sz w:val="20"/>
                <w:szCs w:val="20"/>
              </w:rPr>
              <w:t>等核心推荐、中国居民平衡膳食宝塔等核心信息。</w:t>
            </w:r>
          </w:p>
        </w:tc>
        <w:tc>
          <w:tcPr>
            <w:tcW w:w="850" w:type="dxa"/>
            <w:tcBorders>
              <w:top w:val="nil"/>
              <w:left w:val="nil"/>
              <w:bottom w:val="single" w:sz="8" w:space="0" w:color="auto"/>
              <w:right w:val="single" w:sz="8" w:space="0" w:color="auto"/>
            </w:tcBorders>
            <w:shd w:val="clear" w:color="000000" w:fill="FFFFFF"/>
            <w:vAlign w:val="center"/>
            <w:hideMark/>
          </w:tcPr>
          <w:p w14:paraId="695013FA"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2038B5F9" w14:textId="77777777" w:rsidTr="005110BC">
        <w:trPr>
          <w:trHeight w:val="530"/>
        </w:trPr>
        <w:tc>
          <w:tcPr>
            <w:tcW w:w="1124" w:type="dxa"/>
            <w:vMerge/>
            <w:tcBorders>
              <w:top w:val="nil"/>
              <w:left w:val="single" w:sz="8" w:space="0" w:color="auto"/>
              <w:bottom w:val="single" w:sz="8" w:space="0" w:color="000000"/>
              <w:right w:val="single" w:sz="8" w:space="0" w:color="auto"/>
            </w:tcBorders>
            <w:vAlign w:val="center"/>
            <w:hideMark/>
          </w:tcPr>
          <w:p w14:paraId="725DBB9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0F2AABC"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488CB32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设立“营养健康角”，摆放测量身高、体重、血压等设备，张贴自测自评方法。</w:t>
            </w:r>
          </w:p>
        </w:tc>
        <w:tc>
          <w:tcPr>
            <w:tcW w:w="850" w:type="dxa"/>
            <w:tcBorders>
              <w:top w:val="nil"/>
              <w:left w:val="nil"/>
              <w:bottom w:val="single" w:sz="8" w:space="0" w:color="auto"/>
              <w:right w:val="single" w:sz="8" w:space="0" w:color="auto"/>
            </w:tcBorders>
            <w:shd w:val="clear" w:color="000000" w:fill="FFFFFF"/>
            <w:vAlign w:val="center"/>
            <w:hideMark/>
          </w:tcPr>
          <w:p w14:paraId="58C1DC99"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529A42CF" w14:textId="77777777" w:rsidTr="005110BC">
        <w:trPr>
          <w:trHeight w:val="195"/>
        </w:trPr>
        <w:tc>
          <w:tcPr>
            <w:tcW w:w="1124" w:type="dxa"/>
            <w:vMerge/>
            <w:tcBorders>
              <w:top w:val="nil"/>
              <w:left w:val="single" w:sz="8" w:space="0" w:color="auto"/>
              <w:bottom w:val="single" w:sz="8" w:space="0" w:color="000000"/>
              <w:right w:val="single" w:sz="8" w:space="0" w:color="auto"/>
            </w:tcBorders>
            <w:vAlign w:val="center"/>
            <w:hideMark/>
          </w:tcPr>
          <w:p w14:paraId="3AA9C383"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DBE38F5"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259BC39B"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定期公示每周油、盐、糖使用量和人均每日或每餐摄入量。</w:t>
            </w:r>
          </w:p>
        </w:tc>
        <w:tc>
          <w:tcPr>
            <w:tcW w:w="850" w:type="dxa"/>
            <w:tcBorders>
              <w:top w:val="nil"/>
              <w:left w:val="nil"/>
              <w:bottom w:val="single" w:sz="8" w:space="0" w:color="auto"/>
              <w:right w:val="single" w:sz="8" w:space="0" w:color="auto"/>
            </w:tcBorders>
            <w:shd w:val="clear" w:color="000000" w:fill="FFFFFF"/>
            <w:vAlign w:val="center"/>
            <w:hideMark/>
          </w:tcPr>
          <w:p w14:paraId="63ABD86A"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5A98B0A3" w14:textId="77777777" w:rsidTr="005110BC">
        <w:trPr>
          <w:trHeight w:val="290"/>
        </w:trPr>
        <w:tc>
          <w:tcPr>
            <w:tcW w:w="1124" w:type="dxa"/>
            <w:vMerge/>
            <w:tcBorders>
              <w:top w:val="nil"/>
              <w:left w:val="single" w:sz="8" w:space="0" w:color="auto"/>
              <w:bottom w:val="single" w:sz="8" w:space="0" w:color="000000"/>
              <w:right w:val="single" w:sz="8" w:space="0" w:color="auto"/>
            </w:tcBorders>
            <w:vAlign w:val="center"/>
            <w:hideMark/>
          </w:tcPr>
          <w:p w14:paraId="0301D30C"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80A30A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39F9407A"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就餐区不摆放油、盐、糖瓶。</w:t>
            </w:r>
          </w:p>
        </w:tc>
        <w:tc>
          <w:tcPr>
            <w:tcW w:w="850" w:type="dxa"/>
            <w:tcBorders>
              <w:top w:val="nil"/>
              <w:left w:val="nil"/>
              <w:bottom w:val="single" w:sz="8" w:space="0" w:color="auto"/>
              <w:right w:val="single" w:sz="8" w:space="0" w:color="auto"/>
            </w:tcBorders>
            <w:shd w:val="clear" w:color="000000" w:fill="FFFFFF"/>
            <w:vAlign w:val="center"/>
            <w:hideMark/>
          </w:tcPr>
          <w:p w14:paraId="2A2B4F94"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7903C7F1" w14:textId="77777777" w:rsidTr="005110BC">
        <w:trPr>
          <w:trHeight w:val="290"/>
        </w:trPr>
        <w:tc>
          <w:tcPr>
            <w:tcW w:w="1124" w:type="dxa"/>
            <w:vMerge/>
            <w:tcBorders>
              <w:top w:val="nil"/>
              <w:left w:val="single" w:sz="8" w:space="0" w:color="auto"/>
              <w:bottom w:val="single" w:sz="8" w:space="0" w:color="000000"/>
              <w:right w:val="single" w:sz="8" w:space="0" w:color="auto"/>
            </w:tcBorders>
            <w:vAlign w:val="center"/>
            <w:hideMark/>
          </w:tcPr>
          <w:p w14:paraId="2EBD4F2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2F937C1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480D4DA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配备洗手、消毒设施或用品。</w:t>
            </w:r>
          </w:p>
        </w:tc>
        <w:tc>
          <w:tcPr>
            <w:tcW w:w="850" w:type="dxa"/>
            <w:tcBorders>
              <w:top w:val="nil"/>
              <w:left w:val="nil"/>
              <w:bottom w:val="single" w:sz="8" w:space="0" w:color="auto"/>
              <w:right w:val="single" w:sz="8" w:space="0" w:color="auto"/>
            </w:tcBorders>
            <w:shd w:val="clear" w:color="000000" w:fill="FFFFFF"/>
            <w:vAlign w:val="center"/>
            <w:hideMark/>
          </w:tcPr>
          <w:p w14:paraId="4169202A"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39C3B798" w14:textId="77777777" w:rsidTr="005110BC">
        <w:trPr>
          <w:trHeight w:val="290"/>
        </w:trPr>
        <w:tc>
          <w:tcPr>
            <w:tcW w:w="1124" w:type="dxa"/>
            <w:vMerge/>
            <w:tcBorders>
              <w:top w:val="nil"/>
              <w:left w:val="single" w:sz="8" w:space="0" w:color="auto"/>
              <w:bottom w:val="single" w:sz="8" w:space="0" w:color="000000"/>
              <w:right w:val="single" w:sz="8" w:space="0" w:color="auto"/>
            </w:tcBorders>
            <w:vAlign w:val="center"/>
            <w:hideMark/>
          </w:tcPr>
          <w:p w14:paraId="211A5CD7"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B687A5A"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422A84CB"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无烟环境，张贴禁止吸烟标识。</w:t>
            </w:r>
          </w:p>
        </w:tc>
        <w:tc>
          <w:tcPr>
            <w:tcW w:w="850" w:type="dxa"/>
            <w:tcBorders>
              <w:top w:val="nil"/>
              <w:left w:val="nil"/>
              <w:bottom w:val="single" w:sz="8" w:space="0" w:color="auto"/>
              <w:right w:val="single" w:sz="8" w:space="0" w:color="auto"/>
            </w:tcBorders>
            <w:shd w:val="clear" w:color="000000" w:fill="FFFFFF"/>
            <w:vAlign w:val="center"/>
            <w:hideMark/>
          </w:tcPr>
          <w:p w14:paraId="74353F2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4ABD1353" w14:textId="77777777" w:rsidTr="005110BC">
        <w:trPr>
          <w:trHeight w:val="251"/>
        </w:trPr>
        <w:tc>
          <w:tcPr>
            <w:tcW w:w="1124" w:type="dxa"/>
            <w:vMerge/>
            <w:tcBorders>
              <w:top w:val="nil"/>
              <w:left w:val="single" w:sz="8" w:space="0" w:color="auto"/>
              <w:bottom w:val="single" w:sz="8" w:space="0" w:color="000000"/>
              <w:right w:val="single" w:sz="8" w:space="0" w:color="auto"/>
            </w:tcBorders>
            <w:vAlign w:val="center"/>
            <w:hideMark/>
          </w:tcPr>
          <w:p w14:paraId="24671D8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22E5BA8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6231ED76" w14:textId="6B8B7AE9"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定期清洁服务场所，必要时消毒。</w:t>
            </w:r>
          </w:p>
        </w:tc>
        <w:tc>
          <w:tcPr>
            <w:tcW w:w="850" w:type="dxa"/>
            <w:tcBorders>
              <w:top w:val="nil"/>
              <w:left w:val="nil"/>
              <w:bottom w:val="single" w:sz="8" w:space="0" w:color="auto"/>
              <w:right w:val="single" w:sz="8" w:space="0" w:color="auto"/>
            </w:tcBorders>
            <w:shd w:val="clear" w:color="000000" w:fill="FFFFFF"/>
            <w:vAlign w:val="center"/>
            <w:hideMark/>
          </w:tcPr>
          <w:p w14:paraId="306FC3F3"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1130E996" w14:textId="77777777" w:rsidTr="005110BC">
        <w:trPr>
          <w:trHeight w:val="790"/>
        </w:trPr>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14:paraId="69A3549D"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智能</w:t>
            </w:r>
          </w:p>
          <w:p w14:paraId="1D0423B5" w14:textId="77777777" w:rsidR="0032438F"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管理</w:t>
            </w:r>
          </w:p>
          <w:p w14:paraId="529B2D05" w14:textId="04B7DF74"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(10分)</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261AF8CD"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设备设施</w:t>
            </w:r>
          </w:p>
        </w:tc>
        <w:tc>
          <w:tcPr>
            <w:tcW w:w="5670" w:type="dxa"/>
            <w:tcBorders>
              <w:top w:val="nil"/>
              <w:left w:val="nil"/>
              <w:bottom w:val="single" w:sz="8" w:space="0" w:color="auto"/>
              <w:right w:val="single" w:sz="8" w:space="0" w:color="auto"/>
            </w:tcBorders>
            <w:shd w:val="clear" w:color="auto" w:fill="auto"/>
            <w:vAlign w:val="center"/>
            <w:hideMark/>
          </w:tcPr>
          <w:p w14:paraId="73C79E1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配备快速检测设备及用品，对食品（含食用农产品）中某些特定物质和指标进行定性或半定量检测，并在较短时间内可获得检验结果。</w:t>
            </w:r>
          </w:p>
        </w:tc>
        <w:tc>
          <w:tcPr>
            <w:tcW w:w="850" w:type="dxa"/>
            <w:tcBorders>
              <w:top w:val="nil"/>
              <w:left w:val="nil"/>
              <w:bottom w:val="single" w:sz="8" w:space="0" w:color="auto"/>
              <w:right w:val="single" w:sz="8" w:space="0" w:color="auto"/>
            </w:tcBorders>
            <w:shd w:val="clear" w:color="000000" w:fill="FFFFFF"/>
            <w:vAlign w:val="center"/>
            <w:hideMark/>
          </w:tcPr>
          <w:p w14:paraId="4C0905D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C4AFE68"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1C7DDDFC"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23B9D2C2"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2AD7178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配备空气检测设备，检测结果可视。</w:t>
            </w:r>
          </w:p>
        </w:tc>
        <w:tc>
          <w:tcPr>
            <w:tcW w:w="850" w:type="dxa"/>
            <w:tcBorders>
              <w:top w:val="nil"/>
              <w:left w:val="nil"/>
              <w:bottom w:val="single" w:sz="8" w:space="0" w:color="auto"/>
              <w:right w:val="single" w:sz="8" w:space="0" w:color="auto"/>
            </w:tcBorders>
            <w:shd w:val="clear" w:color="000000" w:fill="FFFFFF"/>
            <w:vAlign w:val="center"/>
            <w:hideMark/>
          </w:tcPr>
          <w:p w14:paraId="18AE2841"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69FC51DB" w14:textId="77777777" w:rsidTr="005110BC">
        <w:trPr>
          <w:trHeight w:val="530"/>
        </w:trPr>
        <w:tc>
          <w:tcPr>
            <w:tcW w:w="1124" w:type="dxa"/>
            <w:vMerge/>
            <w:tcBorders>
              <w:top w:val="nil"/>
              <w:left w:val="single" w:sz="8" w:space="0" w:color="auto"/>
              <w:bottom w:val="single" w:sz="8" w:space="0" w:color="auto"/>
              <w:right w:val="single" w:sz="8" w:space="0" w:color="auto"/>
            </w:tcBorders>
            <w:vAlign w:val="center"/>
            <w:hideMark/>
          </w:tcPr>
          <w:p w14:paraId="140ECFD9"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1748793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52602F51"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配备食品清洗设备，用于如生鲜肉、肉禽胴体、水产品、蔬菜、果品、薯类等食品的清洗加工。</w:t>
            </w:r>
          </w:p>
        </w:tc>
        <w:tc>
          <w:tcPr>
            <w:tcW w:w="850" w:type="dxa"/>
            <w:tcBorders>
              <w:top w:val="nil"/>
              <w:left w:val="nil"/>
              <w:bottom w:val="single" w:sz="8" w:space="0" w:color="auto"/>
              <w:right w:val="single" w:sz="8" w:space="0" w:color="auto"/>
            </w:tcBorders>
            <w:shd w:val="clear" w:color="auto" w:fill="auto"/>
            <w:vAlign w:val="center"/>
            <w:hideMark/>
          </w:tcPr>
          <w:p w14:paraId="4F04109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4016DF81"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0FDD2DD5"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3333EDBE"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6A344FB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配备智能留样柜。</w:t>
            </w:r>
          </w:p>
        </w:tc>
        <w:tc>
          <w:tcPr>
            <w:tcW w:w="850" w:type="dxa"/>
            <w:tcBorders>
              <w:top w:val="nil"/>
              <w:left w:val="nil"/>
              <w:bottom w:val="single" w:sz="8" w:space="0" w:color="auto"/>
              <w:right w:val="single" w:sz="8" w:space="0" w:color="auto"/>
            </w:tcBorders>
            <w:shd w:val="clear" w:color="auto" w:fill="auto"/>
            <w:vAlign w:val="center"/>
            <w:hideMark/>
          </w:tcPr>
          <w:p w14:paraId="73E1FF95"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58A115D1" w14:textId="77777777" w:rsidTr="005110BC">
        <w:trPr>
          <w:trHeight w:val="290"/>
        </w:trPr>
        <w:tc>
          <w:tcPr>
            <w:tcW w:w="1124" w:type="dxa"/>
            <w:vMerge/>
            <w:tcBorders>
              <w:top w:val="nil"/>
              <w:left w:val="single" w:sz="8" w:space="0" w:color="auto"/>
              <w:bottom w:val="single" w:sz="8" w:space="0" w:color="auto"/>
              <w:right w:val="single" w:sz="8" w:space="0" w:color="auto"/>
            </w:tcBorders>
            <w:vAlign w:val="center"/>
            <w:hideMark/>
          </w:tcPr>
          <w:p w14:paraId="488932C0"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26CD640"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信息化系统</w:t>
            </w:r>
          </w:p>
        </w:tc>
        <w:tc>
          <w:tcPr>
            <w:tcW w:w="5670" w:type="dxa"/>
            <w:tcBorders>
              <w:top w:val="nil"/>
              <w:left w:val="nil"/>
              <w:bottom w:val="single" w:sz="8" w:space="0" w:color="auto"/>
              <w:right w:val="single" w:sz="8" w:space="0" w:color="auto"/>
            </w:tcBorders>
            <w:shd w:val="clear" w:color="auto" w:fill="auto"/>
            <w:vAlign w:val="center"/>
            <w:hideMark/>
          </w:tcPr>
          <w:p w14:paraId="346441AC"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使用智能化系统，指导配餐和用餐。</w:t>
            </w:r>
          </w:p>
        </w:tc>
        <w:tc>
          <w:tcPr>
            <w:tcW w:w="850" w:type="dxa"/>
            <w:tcBorders>
              <w:top w:val="nil"/>
              <w:left w:val="nil"/>
              <w:bottom w:val="single" w:sz="8" w:space="0" w:color="auto"/>
              <w:right w:val="single" w:sz="8" w:space="0" w:color="auto"/>
            </w:tcBorders>
            <w:shd w:val="clear" w:color="auto" w:fill="auto"/>
            <w:vAlign w:val="center"/>
            <w:hideMark/>
          </w:tcPr>
          <w:p w14:paraId="053836F5"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1</w:t>
            </w:r>
          </w:p>
        </w:tc>
      </w:tr>
      <w:tr w:rsidR="00606E3F" w:rsidRPr="00606E3F" w14:paraId="025FA84D" w14:textId="77777777" w:rsidTr="0032438F">
        <w:trPr>
          <w:trHeight w:val="518"/>
        </w:trPr>
        <w:tc>
          <w:tcPr>
            <w:tcW w:w="1124" w:type="dxa"/>
            <w:vMerge/>
            <w:tcBorders>
              <w:top w:val="nil"/>
              <w:left w:val="single" w:sz="8" w:space="0" w:color="auto"/>
              <w:bottom w:val="single" w:sz="8" w:space="0" w:color="auto"/>
              <w:right w:val="single" w:sz="8" w:space="0" w:color="auto"/>
            </w:tcBorders>
            <w:vAlign w:val="center"/>
            <w:hideMark/>
          </w:tcPr>
          <w:p w14:paraId="36CED156"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1418" w:type="dxa"/>
            <w:vMerge/>
            <w:tcBorders>
              <w:top w:val="nil"/>
              <w:left w:val="single" w:sz="8" w:space="0" w:color="auto"/>
              <w:bottom w:val="single" w:sz="8" w:space="0" w:color="auto"/>
              <w:right w:val="single" w:sz="8" w:space="0" w:color="auto"/>
            </w:tcBorders>
            <w:vAlign w:val="center"/>
            <w:hideMark/>
          </w:tcPr>
          <w:p w14:paraId="3741A4FD"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14:paraId="6C634218"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建立供应链信息管理系统，能够记录采购品种品类、时间、保质期、规格、数量、出入库等信息，实现餐前计划采购、餐中按需减耗、餐后智能化</w:t>
            </w:r>
            <w:proofErr w:type="gramStart"/>
            <w:r w:rsidRPr="00EA7F86">
              <w:rPr>
                <w:rFonts w:ascii="宋体" w:hAnsi="宋体" w:cs="宋体" w:hint="eastAsia"/>
                <w:color w:val="000000" w:themeColor="text1"/>
                <w:kern w:val="0"/>
                <w:sz w:val="20"/>
                <w:szCs w:val="20"/>
              </w:rPr>
              <w:t>结算全</w:t>
            </w:r>
            <w:proofErr w:type="gramEnd"/>
            <w:r w:rsidRPr="00EA7F86">
              <w:rPr>
                <w:rFonts w:ascii="宋体" w:hAnsi="宋体" w:cs="宋体" w:hint="eastAsia"/>
                <w:color w:val="000000" w:themeColor="text1"/>
                <w:kern w:val="0"/>
                <w:sz w:val="20"/>
                <w:szCs w:val="20"/>
              </w:rPr>
              <w:t>过程信息化品控管理。</w:t>
            </w:r>
          </w:p>
        </w:tc>
        <w:tc>
          <w:tcPr>
            <w:tcW w:w="850" w:type="dxa"/>
            <w:tcBorders>
              <w:top w:val="nil"/>
              <w:left w:val="nil"/>
              <w:bottom w:val="single" w:sz="8" w:space="0" w:color="auto"/>
              <w:right w:val="single" w:sz="8" w:space="0" w:color="auto"/>
            </w:tcBorders>
            <w:shd w:val="clear" w:color="auto" w:fill="auto"/>
            <w:vAlign w:val="center"/>
            <w:hideMark/>
          </w:tcPr>
          <w:p w14:paraId="36EB77CC" w14:textId="77777777" w:rsidR="00606E3F" w:rsidRPr="00EA7F86" w:rsidRDefault="00606E3F" w:rsidP="00606E3F">
            <w:pPr>
              <w:widowControl/>
              <w:adjustRightInd/>
              <w:spacing w:line="240" w:lineRule="auto"/>
              <w:jc w:val="center"/>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5</w:t>
            </w:r>
          </w:p>
        </w:tc>
      </w:tr>
      <w:tr w:rsidR="00606E3F" w:rsidRPr="00606E3F" w14:paraId="60707AB3" w14:textId="77777777" w:rsidTr="0032438F">
        <w:trPr>
          <w:trHeight w:val="290"/>
        </w:trPr>
        <w:tc>
          <w:tcPr>
            <w:tcW w:w="9062" w:type="dxa"/>
            <w:gridSpan w:val="4"/>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2AC8479F" w14:textId="77777777" w:rsidR="00606E3F" w:rsidRPr="00EA7F86" w:rsidRDefault="00606E3F" w:rsidP="00606E3F">
            <w:pPr>
              <w:widowControl/>
              <w:adjustRightInd/>
              <w:spacing w:line="240" w:lineRule="auto"/>
              <w:jc w:val="left"/>
              <w:rPr>
                <w:rFonts w:ascii="宋体" w:hAnsi="宋体" w:cs="宋体"/>
                <w:color w:val="000000" w:themeColor="text1"/>
                <w:kern w:val="0"/>
                <w:sz w:val="20"/>
                <w:szCs w:val="20"/>
              </w:rPr>
            </w:pPr>
            <w:r w:rsidRPr="00EA7F86">
              <w:rPr>
                <w:rFonts w:ascii="宋体" w:hAnsi="宋体" w:cs="宋体" w:hint="eastAsia"/>
                <w:color w:val="000000" w:themeColor="text1"/>
                <w:kern w:val="0"/>
                <w:sz w:val="20"/>
                <w:szCs w:val="20"/>
              </w:rPr>
              <w:t xml:space="preserve">    注：带“★”为否决项，评价时应一项否决。评分时应考虑合理缺项，合理缺项即得分。</w:t>
            </w:r>
          </w:p>
        </w:tc>
      </w:tr>
    </w:tbl>
    <w:p w14:paraId="50E61D62" w14:textId="77777777" w:rsidR="00F87DA6" w:rsidRPr="00606E3F" w:rsidRDefault="00F87DA6" w:rsidP="00F87DA6">
      <w:pPr>
        <w:pStyle w:val="afffff6"/>
        <w:ind w:firstLine="420"/>
      </w:pPr>
    </w:p>
    <w:p w14:paraId="64EFD4CA" w14:textId="77777777" w:rsidR="00EA137E" w:rsidRDefault="00EA137E" w:rsidP="00AB1BD4">
      <w:pPr>
        <w:pStyle w:val="afffff6"/>
        <w:ind w:firstLineChars="0" w:firstLine="0"/>
        <w:sectPr w:rsidR="00EA137E">
          <w:pgSz w:w="11906" w:h="16838"/>
          <w:pgMar w:top="1985" w:right="1868" w:bottom="1134" w:left="1134" w:header="1418" w:footer="1134" w:gutter="284"/>
          <w:cols w:space="425"/>
          <w:formProt w:val="0"/>
          <w:titlePg/>
          <w:docGrid w:linePitch="312"/>
        </w:sectPr>
      </w:pPr>
      <w:bookmarkStart w:id="63" w:name="BookMark6"/>
      <w:bookmarkEnd w:id="61"/>
    </w:p>
    <w:p w14:paraId="5BD5F33F" w14:textId="3D43203D" w:rsidR="00EA137E" w:rsidRDefault="00EA137E" w:rsidP="00EA137E">
      <w:pPr>
        <w:pStyle w:val="afffffd"/>
        <w:spacing w:before="96" w:after="120"/>
      </w:pPr>
      <w:r w:rsidRPr="00EA137E">
        <w:rPr>
          <w:rFonts w:hint="eastAsia"/>
          <w:spacing w:val="105"/>
        </w:rPr>
        <w:lastRenderedPageBreak/>
        <w:t>参考文</w:t>
      </w:r>
      <w:r>
        <w:rPr>
          <w:rFonts w:hint="eastAsia"/>
        </w:rPr>
        <w:t>献</w:t>
      </w:r>
    </w:p>
    <w:p w14:paraId="02C97401" w14:textId="6053070C" w:rsidR="00EA137E" w:rsidRDefault="009D7B5B" w:rsidP="00EA137E">
      <w:pPr>
        <w:pStyle w:val="afffff6"/>
        <w:ind w:firstLine="420"/>
        <w:rPr>
          <w:rFonts w:hAnsi="宋体"/>
          <w:color w:val="000000" w:themeColor="text1"/>
        </w:rPr>
      </w:pPr>
      <w:r>
        <w:rPr>
          <w:rFonts w:hAnsi="宋体" w:hint="eastAsia"/>
          <w:color w:val="000000" w:themeColor="text1"/>
        </w:rPr>
        <w:t>【1】</w:t>
      </w:r>
      <w:r w:rsidR="00CA47E3" w:rsidRPr="00CA47E3">
        <w:rPr>
          <w:rFonts w:hAnsi="宋体" w:hint="eastAsia"/>
          <w:color w:val="000000" w:themeColor="text1"/>
        </w:rPr>
        <w:t>国民营养健康指导委员会</w:t>
      </w:r>
      <w:r w:rsidR="00CA47E3">
        <w:rPr>
          <w:rFonts w:hAnsi="宋体"/>
          <w:color w:val="000000" w:themeColor="text1"/>
        </w:rPr>
        <w:t xml:space="preserve">  </w:t>
      </w:r>
      <w:r w:rsidR="00CA47E3" w:rsidRPr="00CA47E3">
        <w:rPr>
          <w:rFonts w:hAnsi="宋体" w:hint="eastAsia"/>
          <w:color w:val="000000" w:themeColor="text1"/>
        </w:rPr>
        <w:t>关于印发《餐饮食品营养标识指南》等3项指南的通知</w:t>
      </w:r>
      <w:r w:rsidR="00CA47E3">
        <w:rPr>
          <w:rFonts w:hAnsi="宋体"/>
          <w:color w:val="000000" w:themeColor="text1"/>
        </w:rPr>
        <w:t xml:space="preserve">  </w:t>
      </w:r>
      <w:r w:rsidR="00CA47E3" w:rsidRPr="00CA47E3">
        <w:rPr>
          <w:rFonts w:hAnsi="宋体" w:hint="eastAsia"/>
          <w:color w:val="000000" w:themeColor="text1"/>
        </w:rPr>
        <w:t>2020年12月4</w:t>
      </w:r>
      <w:r w:rsidR="00690009">
        <w:rPr>
          <w:rFonts w:hAnsi="宋体" w:hint="eastAsia"/>
          <w:color w:val="000000" w:themeColor="text1"/>
        </w:rPr>
        <w:t>日</w:t>
      </w:r>
    </w:p>
    <w:p w14:paraId="2CA9EB95" w14:textId="32A7CDA8" w:rsidR="00CA47E3" w:rsidRPr="00CA47E3" w:rsidRDefault="00CA47E3" w:rsidP="00EA137E">
      <w:pPr>
        <w:pStyle w:val="afffff6"/>
        <w:ind w:firstLine="420"/>
      </w:pPr>
      <w:r>
        <w:rPr>
          <w:rFonts w:hint="eastAsia"/>
        </w:rPr>
        <w:t xml:space="preserve">【2】国家卫生健康委员会办公厅 </w:t>
      </w:r>
      <w:r>
        <w:t xml:space="preserve"> </w:t>
      </w:r>
      <w:r>
        <w:rPr>
          <w:rFonts w:hint="eastAsia"/>
        </w:rPr>
        <w:t>关于深入开展</w:t>
      </w:r>
      <w:proofErr w:type="gramStart"/>
      <w:r>
        <w:rPr>
          <w:rFonts w:hint="eastAsia"/>
        </w:rPr>
        <w:t>反食品</w:t>
      </w:r>
      <w:proofErr w:type="gramEnd"/>
      <w:r>
        <w:rPr>
          <w:rFonts w:hint="eastAsia"/>
        </w:rPr>
        <w:t xml:space="preserve">浪费促营养健康工作的通知 </w:t>
      </w:r>
      <w:r w:rsidR="00690009">
        <w:t xml:space="preserve"> </w:t>
      </w:r>
      <w:r w:rsidR="00690009">
        <w:rPr>
          <w:rFonts w:hint="eastAsia"/>
        </w:rPr>
        <w:t>2023年8月21日</w:t>
      </w:r>
    </w:p>
    <w:p w14:paraId="6A8F3DE3" w14:textId="77777777" w:rsidR="00EA137E" w:rsidRPr="009D7B5B" w:rsidRDefault="00EA137E" w:rsidP="009D7B5B">
      <w:pPr>
        <w:pStyle w:val="afffff6"/>
        <w:ind w:firstLineChars="95" w:firstLine="199"/>
      </w:pPr>
    </w:p>
    <w:p w14:paraId="6DD34662" w14:textId="77777777" w:rsidR="00EA137E" w:rsidRPr="00EA137E" w:rsidRDefault="00EA137E" w:rsidP="00EA137E">
      <w:pPr>
        <w:pStyle w:val="afffff6"/>
        <w:ind w:firstLine="420"/>
      </w:pPr>
    </w:p>
    <w:p w14:paraId="4A8642BE" w14:textId="77777777" w:rsidR="00EA137E" w:rsidRDefault="00EA137E" w:rsidP="00B10026">
      <w:pPr>
        <w:pStyle w:val="afffff6"/>
        <w:ind w:firstLineChars="0" w:firstLine="0"/>
        <w:jc w:val="center"/>
      </w:pPr>
    </w:p>
    <w:bookmarkEnd w:id="63"/>
    <w:p w14:paraId="5CB4A359" w14:textId="77777777" w:rsidR="00EA137E" w:rsidRDefault="00EA137E" w:rsidP="00B10026">
      <w:pPr>
        <w:pStyle w:val="afffff6"/>
        <w:ind w:firstLineChars="0" w:firstLine="0"/>
        <w:jc w:val="center"/>
      </w:pPr>
    </w:p>
    <w:p w14:paraId="57D99EAF" w14:textId="77777777" w:rsidR="00EA137E" w:rsidRDefault="00EA137E" w:rsidP="00EA137E">
      <w:pPr>
        <w:pStyle w:val="afffff6"/>
        <w:ind w:firstLine="420"/>
      </w:pPr>
      <w:bookmarkStart w:id="64" w:name="BookMark7"/>
    </w:p>
    <w:p w14:paraId="60912D5C" w14:textId="77777777" w:rsidR="00EA137E" w:rsidRDefault="00EA137E" w:rsidP="00EA137E">
      <w:pPr>
        <w:pStyle w:val="afffff6"/>
        <w:ind w:firstLine="420"/>
      </w:pPr>
    </w:p>
    <w:p w14:paraId="42AB0254" w14:textId="6CC7E493" w:rsidR="00EA137E" w:rsidRPr="00B10026" w:rsidRDefault="00AB1BD4" w:rsidP="00AB1BD4">
      <w:pPr>
        <w:pStyle w:val="afffff6"/>
        <w:ind w:firstLineChars="0" w:firstLine="0"/>
        <w:jc w:val="center"/>
      </w:pPr>
      <w:bookmarkStart w:id="65" w:name="BookMark8"/>
      <w:bookmarkEnd w:id="64"/>
      <w:r>
        <w:rPr>
          <w:noProof/>
        </w:rPr>
        <w:drawing>
          <wp:inline distT="0" distB="0" distL="0" distR="0" wp14:anchorId="4B98DAC8" wp14:editId="5C342B65">
            <wp:extent cx="1485900" cy="317500"/>
            <wp:effectExtent l="0" t="0" r="0" b="6350"/>
            <wp:docPr id="2045255446" name="图片 1"/>
            <wp:cNvGraphicFramePr/>
            <a:graphic xmlns:a="http://schemas.openxmlformats.org/drawingml/2006/main">
              <a:graphicData uri="http://schemas.openxmlformats.org/drawingml/2006/picture">
                <pic:pic xmlns:pic="http://schemas.openxmlformats.org/drawingml/2006/picture">
                  <pic:nvPicPr>
                    <pic:cNvPr id="2045255446"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rsidR="00EA137E" w:rsidRPr="00B10026">
      <w:pgSz w:w="11906" w:h="16838"/>
      <w:pgMar w:top="1985" w:right="1868" w:bottom="1134" w:left="1134" w:header="1418" w:footer="1134" w:gutter="284"/>
      <w:cols w:space="425"/>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D798" w14:textId="77777777" w:rsidR="000070BD" w:rsidRDefault="000070BD">
      <w:pPr>
        <w:spacing w:line="240" w:lineRule="auto"/>
      </w:pPr>
      <w:r>
        <w:separator/>
      </w:r>
    </w:p>
  </w:endnote>
  <w:endnote w:type="continuationSeparator" w:id="0">
    <w:p w14:paraId="3A886566" w14:textId="77777777" w:rsidR="000070BD" w:rsidRDefault="00007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90B6" w14:textId="77777777" w:rsidR="0090026F" w:rsidRDefault="00000000">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253F" w14:textId="77777777" w:rsidR="0090026F" w:rsidRDefault="0090026F">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8970" w14:textId="77777777" w:rsidR="0090026F" w:rsidRDefault="00000000">
    <w:pPr>
      <w:pStyle w:val="afffff3"/>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340D" w14:textId="77777777" w:rsidR="000070BD" w:rsidRDefault="000070BD">
      <w:pPr>
        <w:spacing w:line="240" w:lineRule="auto"/>
      </w:pPr>
      <w:r>
        <w:separator/>
      </w:r>
    </w:p>
  </w:footnote>
  <w:footnote w:type="continuationSeparator" w:id="0">
    <w:p w14:paraId="786CBB99" w14:textId="77777777" w:rsidR="000070BD" w:rsidRDefault="000070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5EE" w14:textId="77777777" w:rsidR="0090026F" w:rsidRDefault="00000000">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E613" w14:textId="77777777" w:rsidR="0090026F" w:rsidRDefault="0090026F">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2C59" w14:textId="5A7F25DF" w:rsidR="0090026F" w:rsidRDefault="00000000">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E23C5">
      <w:rPr>
        <w:noProof/>
      </w:rPr>
      <w:t>T/CCA 0XX—202X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9972" w14:textId="7DB30D5F" w:rsidR="0090026F" w:rsidRDefault="00000000">
    <w:pPr>
      <w:pStyle w:val="afffffb"/>
    </w:pPr>
    <w:r>
      <w:fldChar w:fldCharType="begin"/>
    </w:r>
    <w:r>
      <w:instrText xml:space="preserve"> STYLEREF  标准文件_文件编号  \* MERGEFORMAT </w:instrText>
    </w:r>
    <w:r>
      <w:fldChar w:fldCharType="separate"/>
    </w:r>
    <w:r w:rsidR="003C1763">
      <w:rPr>
        <w:noProof/>
      </w:rPr>
      <w:t>T/CCA 0XX</w:t>
    </w:r>
    <w:r w:rsidR="003C1763">
      <w:rPr>
        <w:noProof/>
      </w:rPr>
      <w:t>—</w:t>
    </w:r>
    <w:r w:rsidR="003C1763">
      <w:rPr>
        <w:noProof/>
      </w:rPr>
      <w:t>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F943" w14:textId="77777777" w:rsidR="0090026F" w:rsidRDefault="0090026F">
    <w:pPr>
      <w:pStyle w:val="aff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257D0E"/>
    <w:multiLevelType w:val="singleLevel"/>
    <w:tmpl w:val="DA257D0E"/>
    <w:lvl w:ilvl="0">
      <w:start w:val="1"/>
      <w:numFmt w:val="lowerRoman"/>
      <w:suff w:val="space"/>
      <w:lvlText w:val="%1)"/>
      <w:lvlJc w:val="left"/>
      <w:rPr>
        <w:rFonts w:hint="default"/>
        <w:color w:val="0000FF"/>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51C2BCF"/>
    <w:multiLevelType w:val="hybridMultilevel"/>
    <w:tmpl w:val="DBD8B1A4"/>
    <w:lvl w:ilvl="0" w:tplc="990613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color w:val="auto"/>
        <w:spacing w:val="0"/>
        <w:kern w:val="0"/>
        <w:position w:val="0"/>
        <w:sz w:val="21"/>
        <w:szCs w:val="21"/>
        <w:u w:val="none"/>
        <w:vertAlign w:val="baseline"/>
      </w:rPr>
    </w:lvl>
    <w:lvl w:ilvl="2">
      <w:start w:val="1"/>
      <w:numFmt w:val="decimal"/>
      <w:pStyle w:val="af3"/>
      <w:suff w:val="nothing"/>
      <w:lvlText w:val="%1.%2.%3　"/>
      <w:lvlJc w:val="left"/>
      <w:pPr>
        <w:ind w:left="851" w:firstLine="0"/>
      </w:pPr>
      <w:rPr>
        <w:rFonts w:ascii="黑体" w:eastAsia="黑体" w:hAnsi="Times New Roman" w:hint="eastAsia"/>
        <w:b w:val="0"/>
        <w:i w:val="0"/>
        <w:color w:val="auto"/>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4E834B06"/>
    <w:multiLevelType w:val="hybridMultilevel"/>
    <w:tmpl w:val="07DE2366"/>
    <w:lvl w:ilvl="0" w:tplc="B73AD9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993"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6054152">
    <w:abstractNumId w:val="1"/>
  </w:num>
  <w:num w:numId="2" w16cid:durableId="1866863217">
    <w:abstractNumId w:val="31"/>
  </w:num>
  <w:num w:numId="3" w16cid:durableId="332999415">
    <w:abstractNumId w:val="7"/>
  </w:num>
  <w:num w:numId="4" w16cid:durableId="185749881">
    <w:abstractNumId w:val="27"/>
  </w:num>
  <w:num w:numId="5" w16cid:durableId="1935237272">
    <w:abstractNumId w:val="22"/>
  </w:num>
  <w:num w:numId="6" w16cid:durableId="2067102588">
    <w:abstractNumId w:val="16"/>
  </w:num>
  <w:num w:numId="7" w16cid:durableId="489758292">
    <w:abstractNumId w:val="10"/>
  </w:num>
  <w:num w:numId="8" w16cid:durableId="499927988">
    <w:abstractNumId w:val="5"/>
  </w:num>
  <w:num w:numId="9" w16cid:durableId="1632395037">
    <w:abstractNumId w:val="11"/>
  </w:num>
  <w:num w:numId="10" w16cid:durableId="2019580292">
    <w:abstractNumId w:val="20"/>
  </w:num>
  <w:num w:numId="11" w16cid:durableId="1644309897">
    <w:abstractNumId w:val="29"/>
  </w:num>
  <w:num w:numId="12" w16cid:durableId="580988785">
    <w:abstractNumId w:val="14"/>
  </w:num>
  <w:num w:numId="13" w16cid:durableId="1016270706">
    <w:abstractNumId w:val="15"/>
  </w:num>
  <w:num w:numId="14" w16cid:durableId="1073549534">
    <w:abstractNumId w:val="9"/>
  </w:num>
  <w:num w:numId="15" w16cid:durableId="1393458680">
    <w:abstractNumId w:val="23"/>
  </w:num>
  <w:num w:numId="16" w16cid:durableId="223565349">
    <w:abstractNumId w:val="25"/>
  </w:num>
  <w:num w:numId="17" w16cid:durableId="1219433993">
    <w:abstractNumId w:val="21"/>
  </w:num>
  <w:num w:numId="18" w16cid:durableId="930089017">
    <w:abstractNumId w:val="33"/>
  </w:num>
  <w:num w:numId="19" w16cid:durableId="1119184587">
    <w:abstractNumId w:val="18"/>
  </w:num>
  <w:num w:numId="20" w16cid:durableId="1162358281">
    <w:abstractNumId w:val="2"/>
  </w:num>
  <w:num w:numId="21" w16cid:durableId="1352025617">
    <w:abstractNumId w:val="13"/>
  </w:num>
  <w:num w:numId="22" w16cid:durableId="1966347813">
    <w:abstractNumId w:val="34"/>
  </w:num>
  <w:num w:numId="23" w16cid:durableId="2063014546">
    <w:abstractNumId w:val="24"/>
  </w:num>
  <w:num w:numId="24" w16cid:durableId="1006978813">
    <w:abstractNumId w:val="8"/>
  </w:num>
  <w:num w:numId="25" w16cid:durableId="894196136">
    <w:abstractNumId w:val="30"/>
  </w:num>
  <w:num w:numId="26" w16cid:durableId="122045496">
    <w:abstractNumId w:val="32"/>
  </w:num>
  <w:num w:numId="27" w16cid:durableId="956982008">
    <w:abstractNumId w:val="4"/>
  </w:num>
  <w:num w:numId="28" w16cid:durableId="69429383">
    <w:abstractNumId w:val="6"/>
  </w:num>
  <w:num w:numId="29" w16cid:durableId="1055393972">
    <w:abstractNumId w:val="17"/>
  </w:num>
  <w:num w:numId="30" w16cid:durableId="1144351314">
    <w:abstractNumId w:val="28"/>
  </w:num>
  <w:num w:numId="31" w16cid:durableId="1836871017">
    <w:abstractNumId w:val="26"/>
  </w:num>
  <w:num w:numId="32" w16cid:durableId="1640762805">
    <w:abstractNumId w:val="12"/>
  </w:num>
  <w:num w:numId="33" w16cid:durableId="1331520854">
    <w:abstractNumId w:val="0"/>
  </w:num>
  <w:num w:numId="34" w16cid:durableId="1053381893">
    <w:abstractNumId w:val="31"/>
  </w:num>
  <w:num w:numId="35" w16cid:durableId="1399784951">
    <w:abstractNumId w:val="31"/>
  </w:num>
  <w:num w:numId="36" w16cid:durableId="1115831543">
    <w:abstractNumId w:val="31"/>
  </w:num>
  <w:num w:numId="37" w16cid:durableId="1052077061">
    <w:abstractNumId w:val="31"/>
  </w:num>
  <w:num w:numId="38" w16cid:durableId="1502041927">
    <w:abstractNumId w:val="31"/>
  </w:num>
  <w:num w:numId="39" w16cid:durableId="1584410703">
    <w:abstractNumId w:val="31"/>
  </w:num>
  <w:num w:numId="40" w16cid:durableId="1180042706">
    <w:abstractNumId w:val="31"/>
  </w:num>
  <w:num w:numId="41" w16cid:durableId="416247830">
    <w:abstractNumId w:val="31"/>
  </w:num>
  <w:num w:numId="42" w16cid:durableId="1387214705">
    <w:abstractNumId w:val="31"/>
  </w:num>
  <w:num w:numId="43" w16cid:durableId="1710203">
    <w:abstractNumId w:val="31"/>
  </w:num>
  <w:num w:numId="44" w16cid:durableId="2124109237">
    <w:abstractNumId w:val="19"/>
  </w:num>
  <w:num w:numId="45" w16cid:durableId="382022183">
    <w:abstractNumId w:val="3"/>
  </w:num>
  <w:num w:numId="46" w16cid:durableId="6710337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yZDI2Y2I2NjBiYzQwZDk5NGJmZDM2NmIyMjczMzYifQ=="/>
  </w:docVars>
  <w:rsids>
    <w:rsidRoot w:val="0090026F"/>
    <w:rsid w:val="000070BD"/>
    <w:rsid w:val="000508A7"/>
    <w:rsid w:val="000B71E0"/>
    <w:rsid w:val="000C486D"/>
    <w:rsid w:val="00113C87"/>
    <w:rsid w:val="0013120A"/>
    <w:rsid w:val="0015165E"/>
    <w:rsid w:val="00181330"/>
    <w:rsid w:val="00191084"/>
    <w:rsid w:val="00192B1E"/>
    <w:rsid w:val="001B29F2"/>
    <w:rsid w:val="001B412B"/>
    <w:rsid w:val="00247B2E"/>
    <w:rsid w:val="00254974"/>
    <w:rsid w:val="0026360F"/>
    <w:rsid w:val="00284934"/>
    <w:rsid w:val="00297562"/>
    <w:rsid w:val="002A1033"/>
    <w:rsid w:val="002E23C5"/>
    <w:rsid w:val="003072E5"/>
    <w:rsid w:val="0032438F"/>
    <w:rsid w:val="00334138"/>
    <w:rsid w:val="00347139"/>
    <w:rsid w:val="003C1763"/>
    <w:rsid w:val="003D64BD"/>
    <w:rsid w:val="003F7453"/>
    <w:rsid w:val="00417E3A"/>
    <w:rsid w:val="004462BE"/>
    <w:rsid w:val="00460620"/>
    <w:rsid w:val="00464D13"/>
    <w:rsid w:val="0050379C"/>
    <w:rsid w:val="005054B8"/>
    <w:rsid w:val="005110BC"/>
    <w:rsid w:val="00524732"/>
    <w:rsid w:val="00531B90"/>
    <w:rsid w:val="0058670D"/>
    <w:rsid w:val="005B1909"/>
    <w:rsid w:val="005F4693"/>
    <w:rsid w:val="00606E3F"/>
    <w:rsid w:val="006426EF"/>
    <w:rsid w:val="00690009"/>
    <w:rsid w:val="006B32CB"/>
    <w:rsid w:val="007228F8"/>
    <w:rsid w:val="00735F1D"/>
    <w:rsid w:val="00776F8D"/>
    <w:rsid w:val="007B71B9"/>
    <w:rsid w:val="00830EC3"/>
    <w:rsid w:val="0084271C"/>
    <w:rsid w:val="0090026F"/>
    <w:rsid w:val="00907B9B"/>
    <w:rsid w:val="00926843"/>
    <w:rsid w:val="00933104"/>
    <w:rsid w:val="00965712"/>
    <w:rsid w:val="009A5C71"/>
    <w:rsid w:val="009D7B5B"/>
    <w:rsid w:val="009E7A5B"/>
    <w:rsid w:val="009F1069"/>
    <w:rsid w:val="00A02292"/>
    <w:rsid w:val="00A66AC5"/>
    <w:rsid w:val="00AB1BD4"/>
    <w:rsid w:val="00AB23E6"/>
    <w:rsid w:val="00AB349D"/>
    <w:rsid w:val="00B0071E"/>
    <w:rsid w:val="00B10026"/>
    <w:rsid w:val="00B10F86"/>
    <w:rsid w:val="00B51976"/>
    <w:rsid w:val="00B631F2"/>
    <w:rsid w:val="00B73347"/>
    <w:rsid w:val="00BC04AB"/>
    <w:rsid w:val="00C026C2"/>
    <w:rsid w:val="00C10D13"/>
    <w:rsid w:val="00C273C9"/>
    <w:rsid w:val="00C91CC3"/>
    <w:rsid w:val="00CA47E3"/>
    <w:rsid w:val="00CB3A17"/>
    <w:rsid w:val="00CC5484"/>
    <w:rsid w:val="00CF52C0"/>
    <w:rsid w:val="00D740BD"/>
    <w:rsid w:val="00E0290D"/>
    <w:rsid w:val="00E24C0E"/>
    <w:rsid w:val="00E33A84"/>
    <w:rsid w:val="00E46C40"/>
    <w:rsid w:val="00E70089"/>
    <w:rsid w:val="00E90D05"/>
    <w:rsid w:val="00EA137E"/>
    <w:rsid w:val="00EA7F86"/>
    <w:rsid w:val="00F375EE"/>
    <w:rsid w:val="00F601EA"/>
    <w:rsid w:val="00F65AF5"/>
    <w:rsid w:val="00F82811"/>
    <w:rsid w:val="00F87DA6"/>
    <w:rsid w:val="00F94694"/>
    <w:rsid w:val="00F95C8B"/>
    <w:rsid w:val="00FC6827"/>
    <w:rsid w:val="00FD2C6D"/>
    <w:rsid w:val="00FF4638"/>
    <w:rsid w:val="3EB756A9"/>
    <w:rsid w:val="50676FF1"/>
    <w:rsid w:val="57A92B7E"/>
    <w:rsid w:val="7B30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F3D867"/>
  <w15:docId w15:val="{AB0278F5-17BC-4D95-B8EA-C8AE9504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Body Text"/>
    <w:basedOn w:val="afff8"/>
    <w:link w:val="afffe"/>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
    <w:name w:val="Balloon Text"/>
    <w:basedOn w:val="afff8"/>
    <w:link w:val="affff0"/>
    <w:uiPriority w:val="99"/>
    <w:unhideWhenUsed/>
    <w:qFormat/>
    <w:rPr>
      <w:sz w:val="18"/>
      <w:szCs w:val="18"/>
    </w:rPr>
  </w:style>
  <w:style w:type="paragraph" w:styleId="affff1">
    <w:name w:val="footer"/>
    <w:basedOn w:val="afff8"/>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5">
    <w:name w:val="footnote text"/>
    <w:basedOn w:val="afff8"/>
    <w:next w:val="afff8"/>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qFormat/>
    <w:pPr>
      <w:spacing w:line="300" w:lineRule="exact"/>
      <w:ind w:left="1049"/>
    </w:pPr>
    <w:rPr>
      <w:rFonts w:ascii="宋体"/>
    </w:rPr>
  </w:style>
  <w:style w:type="paragraph" w:styleId="affff7">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8">
    <w:name w:val="Title"/>
    <w:basedOn w:val="afff8"/>
    <w:link w:val="affff9"/>
    <w:qFormat/>
    <w:pPr>
      <w:spacing w:before="240" w:after="60"/>
      <w:jc w:val="center"/>
      <w:outlineLvl w:val="0"/>
    </w:pPr>
    <w:rPr>
      <w:rFonts w:ascii="Arial" w:hAnsi="Arial" w:cs="Arial"/>
      <w:b/>
      <w:bCs/>
      <w:sz w:val="32"/>
      <w:szCs w:val="32"/>
    </w:rPr>
  </w:style>
  <w:style w:type="table" w:styleId="affffa">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4">
    <w:name w:val="页眉 字符"/>
    <w:link w:val="affff3"/>
    <w:uiPriority w:val="99"/>
    <w:qFormat/>
    <w:rPr>
      <w:rFonts w:ascii="Times New Roman" w:eastAsia="宋体" w:hAnsi="Times New Roman" w:cs="Times New Roman"/>
      <w:sz w:val="18"/>
      <w:szCs w:val="18"/>
    </w:rPr>
  </w:style>
  <w:style w:type="character" w:customStyle="1" w:styleId="affff2">
    <w:name w:val="页脚 字符"/>
    <w:link w:val="affff1"/>
    <w:uiPriority w:val="99"/>
    <w:qFormat/>
    <w:rPr>
      <w:rFonts w:ascii="宋体" w:eastAsia="宋体" w:hAnsi="Times New Roman" w:cs="Times New Roman"/>
      <w:sz w:val="18"/>
      <w:szCs w:val="18"/>
    </w:rPr>
  </w:style>
  <w:style w:type="character" w:customStyle="1" w:styleId="affff0">
    <w:name w:val="批注框文本 字符"/>
    <w:link w:val="affff"/>
    <w:uiPriority w:val="99"/>
    <w:semiHidden/>
    <w:qFormat/>
    <w:rPr>
      <w:sz w:val="18"/>
      <w:szCs w:val="18"/>
    </w:rPr>
  </w:style>
  <w:style w:type="paragraph" w:customStyle="1" w:styleId="11">
    <w:name w:val="引用1"/>
    <w:basedOn w:val="afff8"/>
    <w:next w:val="afff8"/>
    <w:link w:val="Char"/>
    <w:uiPriority w:val="29"/>
    <w:qFormat/>
    <w:rPr>
      <w:i/>
      <w:iCs/>
      <w:color w:val="000000"/>
    </w:rPr>
  </w:style>
  <w:style w:type="character" w:customStyle="1" w:styleId="Char">
    <w:name w:val="引用 Char"/>
    <w:link w:val="11"/>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0">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5">
    <w:name w:val="标准文件_标准正文"/>
    <w:basedOn w:val="afff8"/>
    <w:next w:val="afffff6"/>
    <w:qFormat/>
    <w:pPr>
      <w:snapToGrid w:val="0"/>
      <w:ind w:firstLineChars="200" w:firstLine="200"/>
    </w:pPr>
    <w:rPr>
      <w:kern w:val="0"/>
    </w:rPr>
  </w:style>
  <w:style w:type="paragraph" w:customStyle="1" w:styleId="afffff6">
    <w:name w:val="标准文件_段"/>
    <w:link w:val="Char0"/>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8"/>
    <w:qFormat/>
    <w:pPr>
      <w:jc w:val="center"/>
    </w:pPr>
    <w:rPr>
      <w:rFonts w:ascii="黑体" w:eastAsia="黑体"/>
      <w:kern w:val="0"/>
      <w:sz w:val="44"/>
    </w:rPr>
  </w:style>
  <w:style w:type="paragraph" w:customStyle="1" w:styleId="afffff9">
    <w:name w:val="标准文件_标准代替"/>
    <w:basedOn w:val="afff8"/>
    <w:next w:val="afff8"/>
    <w:qFormat/>
    <w:pPr>
      <w:spacing w:line="310" w:lineRule="exact"/>
      <w:jc w:val="right"/>
    </w:pPr>
    <w:rPr>
      <w:rFonts w:ascii="宋体" w:hAnsi="宋体"/>
      <w:kern w:val="0"/>
    </w:rPr>
  </w:style>
  <w:style w:type="paragraph" w:customStyle="1" w:styleId="afffffa">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8"/>
    <w:qFormat/>
    <w:pPr>
      <w:jc w:val="left"/>
    </w:pPr>
  </w:style>
  <w:style w:type="paragraph" w:customStyle="1" w:styleId="afffffd">
    <w:name w:val="标准文件_参考文献标题"/>
    <w:basedOn w:val="afff8"/>
    <w:next w:val="afff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8"/>
    <w:next w:val="afffff9"/>
    <w:pPr>
      <w:spacing w:line="310" w:lineRule="exact"/>
      <w:jc w:val="right"/>
    </w:pPr>
    <w:rPr>
      <w:rFonts w:ascii="黑体" w:eastAsia="黑体"/>
      <w:kern w:val="0"/>
      <w:sz w:val="28"/>
    </w:rPr>
  </w:style>
  <w:style w:type="paragraph" w:customStyle="1" w:styleId="affffff0">
    <w:name w:val="标准文件_封面标准分类号"/>
    <w:basedOn w:val="afff8"/>
    <w:rPr>
      <w:rFonts w:ascii="黑体" w:eastAsia="黑体"/>
      <w:b/>
      <w:kern w:val="0"/>
      <w:sz w:val="28"/>
    </w:rPr>
  </w:style>
  <w:style w:type="paragraph" w:customStyle="1" w:styleId="affffff1">
    <w:name w:val="标准文件_封面标准名称"/>
    <w:basedOn w:val="afff8"/>
    <w:pPr>
      <w:spacing w:line="240" w:lineRule="auto"/>
      <w:jc w:val="center"/>
    </w:pPr>
    <w:rPr>
      <w:rFonts w:ascii="黑体" w:eastAsia="黑体"/>
      <w:kern w:val="0"/>
      <w:sz w:val="52"/>
    </w:rPr>
  </w:style>
  <w:style w:type="paragraph" w:customStyle="1" w:styleId="affffff2">
    <w:name w:val="标准文件_封面标准英文名称"/>
    <w:basedOn w:val="afff8"/>
    <w:pPr>
      <w:spacing w:line="240" w:lineRule="auto"/>
      <w:jc w:val="center"/>
    </w:pPr>
    <w:rPr>
      <w:rFonts w:ascii="黑体" w:eastAsia="黑体"/>
      <w:b/>
      <w:sz w:val="28"/>
    </w:rPr>
  </w:style>
  <w:style w:type="paragraph" w:customStyle="1" w:styleId="affffff3">
    <w:name w:val="标准文件_封面发布日期"/>
    <w:basedOn w:val="afff8"/>
    <w:pPr>
      <w:spacing w:line="310" w:lineRule="exact"/>
    </w:pPr>
    <w:rPr>
      <w:rFonts w:ascii="黑体" w:eastAsia="黑体"/>
      <w:kern w:val="0"/>
      <w:sz w:val="28"/>
    </w:rPr>
  </w:style>
  <w:style w:type="paragraph" w:customStyle="1" w:styleId="affffff4">
    <w:name w:val="标准文件_封面密级"/>
    <w:basedOn w:val="afff8"/>
    <w:rPr>
      <w:rFonts w:eastAsia="黑体"/>
      <w:sz w:val="32"/>
    </w:rPr>
  </w:style>
  <w:style w:type="paragraph" w:customStyle="1" w:styleId="affffff5">
    <w:name w:val="标准文件_封面实施日期"/>
    <w:basedOn w:val="afff8"/>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6"/>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2">
    <w:name w:val="标准文件_附录表标题"/>
    <w:next w:val="afffff6"/>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6"/>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d"/>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rPr>
      <w:rFonts w:ascii="Times New Roman" w:eastAsia="宋体" w:hAnsi="Times New Roman" w:cs="Times New Roman"/>
      <w:szCs w:val="20"/>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8"/>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pPr>
  </w:style>
  <w:style w:type="paragraph" w:customStyle="1" w:styleId="affffffb">
    <w:name w:val="标准文件_目录标题"/>
    <w:basedOn w:val="afff8"/>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pPr>
      <w:numPr>
        <w:numId w:val="10"/>
      </w:numPr>
      <w:ind w:left="0" w:firstLine="200"/>
    </w:pPr>
  </w:style>
  <w:style w:type="paragraph" w:customStyle="1" w:styleId="afff2">
    <w:name w:val="标准文件_三级条标题"/>
    <w:basedOn w:val="afff1"/>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8"/>
    <w:pPr>
      <w:adjustRightInd/>
      <w:spacing w:line="240" w:lineRule="auto"/>
      <w:ind w:firstLineChars="200" w:firstLine="200"/>
    </w:pPr>
    <w:rPr>
      <w:sz w:val="18"/>
      <w:szCs w:val="24"/>
    </w:rPr>
  </w:style>
  <w:style w:type="paragraph" w:customStyle="1" w:styleId="affc">
    <w:name w:val="标准文件_数字编号列项"/>
    <w:pPr>
      <w:numPr>
        <w:numId w:val="11"/>
      </w:numPr>
      <w:jc w:val="both"/>
    </w:pPr>
    <w:rPr>
      <w:rFonts w:ascii="宋体" w:hAnsi="宋体"/>
      <w:sz w:val="21"/>
    </w:rPr>
  </w:style>
  <w:style w:type="paragraph" w:customStyle="1" w:styleId="afff3">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semiHidden/>
    <w:rPr>
      <w:rFonts w:ascii="宋体" w:eastAsia="宋体" w:hAnsi="Times New Roman" w:cs="Times New Roman"/>
      <w:sz w:val="18"/>
      <w:szCs w:val="18"/>
    </w:rPr>
  </w:style>
  <w:style w:type="paragraph" w:customStyle="1" w:styleId="affffffd">
    <w:name w:val="标准文件_条文脚注"/>
    <w:basedOn w:val="affff5"/>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4">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6"/>
    <w:qFormat/>
    <w:pPr>
      <w:numPr>
        <w:ilvl w:val="2"/>
      </w:numPr>
      <w:spacing w:beforeLines="50" w:before="50" w:afterLines="50" w:after="50"/>
      <w:outlineLvl w:val="1"/>
    </w:pPr>
  </w:style>
  <w:style w:type="paragraph" w:customStyle="1" w:styleId="afffffff">
    <w:name w:val="标准文件_一致程度"/>
    <w:basedOn w:val="afff8"/>
    <w:qFormat/>
    <w:pPr>
      <w:spacing w:line="440" w:lineRule="exact"/>
      <w:jc w:val="center"/>
    </w:pPr>
    <w:rPr>
      <w:sz w:val="28"/>
    </w:rPr>
  </w:style>
  <w:style w:type="paragraph" w:customStyle="1" w:styleId="afffffff0">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8"/>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8"/>
    <w:next w:val="afffff5"/>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6"/>
    <w:qFormat/>
    <w:pPr>
      <w:numPr>
        <w:numId w:val="18"/>
      </w:numPr>
      <w:jc w:val="center"/>
    </w:pPr>
    <w:rPr>
      <w:rFonts w:ascii="黑体" w:eastAsia="黑体" w:hAnsi="Times New Roman"/>
      <w:sz w:val="21"/>
    </w:rPr>
  </w:style>
  <w:style w:type="paragraph" w:customStyle="1" w:styleId="afe">
    <w:name w:val="标准文件_正文英文图标题"/>
    <w:next w:val="afffff6"/>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8"/>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8"/>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8"/>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7">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8"/>
    <w:next w:val="afff8"/>
    <w:semiHidden/>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pPr>
      <w:adjustRightInd/>
      <w:spacing w:line="240" w:lineRule="auto"/>
      <w:jc w:val="left"/>
    </w:pPr>
  </w:style>
  <w:style w:type="paragraph" w:customStyle="1" w:styleId="51">
    <w:name w:val="目录 51"/>
    <w:basedOn w:val="afff8"/>
    <w:next w:val="afff8"/>
    <w:semiHidden/>
    <w:pPr>
      <w:spacing w:line="240" w:lineRule="auto"/>
    </w:pPr>
    <w:rPr>
      <w:rFonts w:ascii="宋体" w:hAnsi="宋体"/>
    </w:rPr>
  </w:style>
  <w:style w:type="paragraph" w:customStyle="1" w:styleId="61">
    <w:name w:val="目录 61"/>
    <w:basedOn w:val="afff8"/>
    <w:next w:val="afff8"/>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8"/>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f0"/>
    <w:qFormat/>
    <w:pPr>
      <w:spacing w:beforeLines="0" w:before="0" w:afterLines="0" w:after="0"/>
      <w:outlineLvl w:val="9"/>
    </w:pPr>
    <w:rPr>
      <w:rFonts w:ascii="宋体" w:eastAsia="宋体"/>
    </w:rPr>
  </w:style>
  <w:style w:type="paragraph" w:customStyle="1" w:styleId="afffffffff0">
    <w:name w:val="标准文件_五级无标题"/>
    <w:basedOn w:val="afff4"/>
    <w:qFormat/>
    <w:pPr>
      <w:spacing w:beforeLines="0" w:before="0" w:afterLines="0" w:after="0"/>
      <w:outlineLvl w:val="9"/>
    </w:pPr>
    <w:rPr>
      <w:rFonts w:ascii="宋体" w:eastAsia="宋体"/>
    </w:rPr>
  </w:style>
  <w:style w:type="paragraph" w:customStyle="1" w:styleId="afffffffff1">
    <w:name w:val="标准文件_三级无标题"/>
    <w:basedOn w:val="afff2"/>
    <w:qFormat/>
    <w:pPr>
      <w:spacing w:beforeLines="0" w:before="0" w:afterLines="0" w:after="0"/>
      <w:outlineLvl w:val="9"/>
    </w:pPr>
    <w:rPr>
      <w:rFonts w:ascii="宋体" w:eastAsia="宋体"/>
    </w:rPr>
  </w:style>
  <w:style w:type="paragraph" w:customStyle="1" w:styleId="afffffffff2">
    <w:name w:val="标准文件_二级无标题"/>
    <w:basedOn w:val="afff1"/>
    <w:qFormat/>
    <w:pPr>
      <w:spacing w:beforeLines="0" w:before="0" w:afterLines="0" w:after="0"/>
      <w:outlineLvl w:val="9"/>
    </w:pPr>
    <w:rPr>
      <w:rFonts w:ascii="宋体" w:eastAsia="宋体"/>
    </w:rPr>
  </w:style>
  <w:style w:type="paragraph" w:customStyle="1" w:styleId="afffffffff3">
    <w:name w:val="标准_四级无标题"/>
    <w:basedOn w:val="afff3"/>
    <w:next w:val="afffff6"/>
    <w:qFormat/>
    <w:rPr>
      <w:rFonts w:eastAsia="宋体"/>
    </w:rPr>
  </w:style>
  <w:style w:type="paragraph" w:customStyle="1" w:styleId="afffffffff4">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6"/>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6">
    <w:name w:val="标准文件_三级项"/>
    <w:basedOn w:val="afff8"/>
    <w:pPr>
      <w:numPr>
        <w:ilvl w:val="2"/>
        <w:numId w:val="21"/>
      </w:numPr>
      <w:spacing w:line="-300" w:lineRule="auto"/>
    </w:pPr>
    <w:rPr>
      <w:rFonts w:ascii="Times New Roman" w:hAnsi="Times New Roman"/>
    </w:rPr>
  </w:style>
  <w:style w:type="paragraph" w:customStyle="1" w:styleId="affd">
    <w:name w:val="图表脚注说明"/>
    <w:basedOn w:val="afff8"/>
    <w:next w:val="afffff6"/>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5">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d">
    <w:name w:val="标准文件_示例×："/>
    <w:basedOn w:val="afff8"/>
    <w:next w:val="afffffffffb"/>
    <w:qFormat/>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customStyle="1" w:styleId="13">
    <w:name w:val="占位符文本1"/>
    <w:basedOn w:val="afff9"/>
    <w:uiPriority w:val="99"/>
    <w:semiHidden/>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d">
    <w:name w:val="标准文件_提示"/>
    <w:basedOn w:val="afffff6"/>
    <w:next w:val="afffff6"/>
    <w:qFormat/>
    <w:pPr>
      <w:ind w:firstLine="420"/>
    </w:pPr>
    <w:rPr>
      <w:rFonts w:ascii="黑体" w:eastAsia="黑体"/>
    </w:rPr>
  </w:style>
  <w:style w:type="character" w:customStyle="1" w:styleId="afffffffffe">
    <w:name w:val="标准文件_来源"/>
    <w:basedOn w:val="afff9"/>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4"/>
    <w:pPr>
      <w:framePr w:w="3997" w:h="471" w:hRule="exact" w:hSpace="0" w:vSpace="181" w:wrap="around" w:vAnchor="page" w:hAnchor="page" w:x="1419" w:y="14097"/>
    </w:pPr>
  </w:style>
  <w:style w:type="paragraph" w:customStyle="1" w:styleId="affffffffff1">
    <w:name w:val="其他实施日期"/>
    <w:basedOn w:val="affffffffa"/>
    <w:pPr>
      <w:framePr w:w="3997" w:h="471" w:hRule="exact" w:vSpace="181" w:wrap="around" w:vAnchor="page" w:hAnchor="page" w:x="7089" w:y="14097"/>
    </w:pPr>
  </w:style>
  <w:style w:type="paragraph" w:customStyle="1" w:styleId="affffffffff2">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6">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0"/>
    <w:link w:val="X0"/>
    <w:rPr>
      <w:rFonts w:ascii="宋体" w:hAnsi="Times New Roman"/>
      <w:sz w:val="18"/>
    </w:rPr>
  </w:style>
  <w:style w:type="paragraph" w:customStyle="1" w:styleId="affffffffff7">
    <w:name w:val="标准文件_索引项"/>
    <w:basedOn w:val="afffff6"/>
    <w:next w:val="afffff6"/>
    <w:qFormat/>
    <w:pPr>
      <w:tabs>
        <w:tab w:val="right" w:leader="dot" w:pos="9356"/>
      </w:tabs>
      <w:ind w:left="210" w:firstLineChars="0" w:hanging="210"/>
      <w:jc w:val="left"/>
    </w:pPr>
  </w:style>
  <w:style w:type="paragraph" w:customStyle="1" w:styleId="affffffffff8">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8"/>
    <w:pPr>
      <w:spacing w:beforeLines="0" w:before="0" w:afterLines="0" w:after="0" w:line="276" w:lineRule="auto"/>
      <w:outlineLvl w:val="9"/>
    </w:pPr>
    <w:rPr>
      <w:rFonts w:ascii="宋体" w:eastAsia="宋体"/>
    </w:rPr>
  </w:style>
  <w:style w:type="paragraph" w:customStyle="1" w:styleId="affffffffffa">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2">
    <w:name w:val="标准文件_索引标题"/>
    <w:basedOn w:val="afffffd"/>
    <w:next w:val="afffff6"/>
    <w:qFormat/>
    <w:rPr>
      <w:rFonts w:hAnsi="黑体"/>
    </w:rPr>
  </w:style>
  <w:style w:type="paragraph" w:customStyle="1" w:styleId="afffffffffff3">
    <w:name w:val="标准文件_脚注内容"/>
    <w:basedOn w:val="afffff6"/>
    <w:qFormat/>
    <w:pPr>
      <w:ind w:leftChars="200" w:left="400" w:hangingChars="200" w:hanging="200"/>
    </w:pPr>
    <w:rPr>
      <w:sz w:val="15"/>
    </w:rPr>
  </w:style>
  <w:style w:type="paragraph" w:customStyle="1" w:styleId="afffffffffff4">
    <w:name w:val="标准文件_术语条一"/>
    <w:basedOn w:val="afffffffff"/>
    <w:next w:val="afffff6"/>
    <w:qFormat/>
  </w:style>
  <w:style w:type="paragraph" w:customStyle="1" w:styleId="afffffffffff5">
    <w:name w:val="标准文件_术语条二"/>
    <w:basedOn w:val="afffffffff2"/>
    <w:next w:val="afffff6"/>
    <w:qFormat/>
  </w:style>
  <w:style w:type="paragraph" w:customStyle="1" w:styleId="afffffffffff6">
    <w:name w:val="标准文件_术语条三"/>
    <w:basedOn w:val="afffffffff1"/>
    <w:next w:val="afffff6"/>
    <w:qFormat/>
  </w:style>
  <w:style w:type="paragraph" w:customStyle="1" w:styleId="afffffffffff7">
    <w:name w:val="标准文件_术语条四"/>
    <w:basedOn w:val="afffffffff4"/>
    <w:next w:val="afffff6"/>
    <w:qFormat/>
  </w:style>
  <w:style w:type="paragraph" w:customStyle="1" w:styleId="afffffffffff8">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9"/>
    <w:rPr>
      <w:rFonts w:ascii="黑体" w:eastAsia="黑体"/>
      <w:spacing w:val="85"/>
      <w:w w:val="100"/>
      <w:position w:val="3"/>
      <w:sz w:val="28"/>
      <w:szCs w:val="28"/>
    </w:rPr>
  </w:style>
  <w:style w:type="paragraph" w:customStyle="1" w:styleId="af4">
    <w:name w:val="三级条标题"/>
    <w:basedOn w:val="af3"/>
    <w:next w:val="afffffffffffa"/>
    <w:qFormat/>
    <w:pPr>
      <w:numPr>
        <w:ilvl w:val="3"/>
      </w:numPr>
      <w:outlineLvl w:val="4"/>
    </w:pPr>
  </w:style>
  <w:style w:type="paragraph" w:customStyle="1" w:styleId="af3">
    <w:name w:val="二级条标题"/>
    <w:basedOn w:val="af2"/>
    <w:next w:val="afffffffffffa"/>
    <w:qFormat/>
    <w:pPr>
      <w:numPr>
        <w:ilvl w:val="2"/>
      </w:numPr>
      <w:spacing w:before="50" w:after="50"/>
      <w:outlineLvl w:val="3"/>
    </w:pPr>
  </w:style>
  <w:style w:type="paragraph" w:customStyle="1" w:styleId="af2">
    <w:name w:val="一级条标题"/>
    <w:next w:val="afffffffffffa"/>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ffffffffffa">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fffffffffffb">
    <w:name w:val="List Paragraph"/>
    <w:basedOn w:val="afff8"/>
    <w:uiPriority w:val="99"/>
    <w:unhideWhenUsed/>
    <w:rsid w:val="00E90D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86498">
      <w:bodyDiv w:val="1"/>
      <w:marLeft w:val="0"/>
      <w:marRight w:val="0"/>
      <w:marTop w:val="0"/>
      <w:marBottom w:val="0"/>
      <w:divBdr>
        <w:top w:val="none" w:sz="0" w:space="0" w:color="auto"/>
        <w:left w:val="none" w:sz="0" w:space="0" w:color="auto"/>
        <w:bottom w:val="none" w:sz="0" w:space="0" w:color="auto"/>
        <w:right w:val="none" w:sz="0" w:space="0" w:color="auto"/>
      </w:divBdr>
    </w:div>
    <w:div w:id="1486971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6C1373F334F52956C3125FF2DF34D"/>
        <w:category>
          <w:name w:val="常规"/>
          <w:gallery w:val="placeholder"/>
        </w:category>
        <w:types>
          <w:type w:val="bbPlcHdr"/>
        </w:types>
        <w:behaviors>
          <w:behavior w:val="content"/>
        </w:behaviors>
        <w:guid w:val="{43153F20-69DF-4284-BBCE-6DEC18DACE3E}"/>
      </w:docPartPr>
      <w:docPartBody>
        <w:p w:rsidR="00B93F58" w:rsidRDefault="00000000">
          <w:pPr>
            <w:pStyle w:val="2226C1373F334F52956C3125FF2DF34D"/>
          </w:pPr>
          <w:r>
            <w:rPr>
              <w:rStyle w:val="1"/>
              <w:rFonts w:hint="eastAsia"/>
            </w:rPr>
            <w:t>单击或点击此处输入文字。</w:t>
          </w:r>
        </w:p>
      </w:docPartBody>
    </w:docPart>
    <w:docPart>
      <w:docPartPr>
        <w:name w:val="B2DBD5389B1C4717A070DFA25DBFCCFB"/>
        <w:category>
          <w:name w:val="常规"/>
          <w:gallery w:val="placeholder"/>
        </w:category>
        <w:types>
          <w:type w:val="bbPlcHdr"/>
        </w:types>
        <w:behaviors>
          <w:behavior w:val="content"/>
        </w:behaviors>
        <w:guid w:val="{65EBF889-F70F-405A-A5D8-05B6603D18A7}"/>
      </w:docPartPr>
      <w:docPartBody>
        <w:p w:rsidR="00B93F58" w:rsidRDefault="00000000">
          <w:pPr>
            <w:pStyle w:val="B2DBD5389B1C4717A070DFA25DBFCCFB"/>
          </w:pPr>
          <w:r>
            <w:rPr>
              <w:rStyle w:val="1"/>
              <w:rFonts w:hint="eastAsia"/>
            </w:rPr>
            <w:t>选择一项。</w:t>
          </w:r>
        </w:p>
      </w:docPartBody>
    </w:docPart>
    <w:docPart>
      <w:docPartPr>
        <w:name w:val="28A91689AE30438E94BA3034945AF28B"/>
        <w:category>
          <w:name w:val="常规"/>
          <w:gallery w:val="placeholder"/>
        </w:category>
        <w:types>
          <w:type w:val="bbPlcHdr"/>
        </w:types>
        <w:behaviors>
          <w:behavior w:val="content"/>
        </w:behaviors>
        <w:guid w:val="{858320A5-904A-4930-B5BA-63C5682C8797}"/>
      </w:docPartPr>
      <w:docPartBody>
        <w:p w:rsidR="00B93F58" w:rsidRDefault="00000000">
          <w:pPr>
            <w:pStyle w:val="28A91689AE30438E94BA3034945AF28B"/>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F58"/>
    <w:rsid w:val="00182270"/>
    <w:rsid w:val="00350484"/>
    <w:rsid w:val="003A7DC9"/>
    <w:rsid w:val="003F39CD"/>
    <w:rsid w:val="00465930"/>
    <w:rsid w:val="005D27CA"/>
    <w:rsid w:val="005F5579"/>
    <w:rsid w:val="00686F87"/>
    <w:rsid w:val="007A48A2"/>
    <w:rsid w:val="008E42C3"/>
    <w:rsid w:val="008F3EE6"/>
    <w:rsid w:val="00941520"/>
    <w:rsid w:val="00A01481"/>
    <w:rsid w:val="00A62352"/>
    <w:rsid w:val="00B460F4"/>
    <w:rsid w:val="00B8595B"/>
    <w:rsid w:val="00B93F58"/>
    <w:rsid w:val="00BA5EC2"/>
    <w:rsid w:val="00BE33CF"/>
    <w:rsid w:val="00C06BAF"/>
    <w:rsid w:val="00C50535"/>
    <w:rsid w:val="00C53AD8"/>
    <w:rsid w:val="00CB5E6D"/>
    <w:rsid w:val="00CD20D6"/>
    <w:rsid w:val="00D33EFE"/>
    <w:rsid w:val="00D8203B"/>
    <w:rsid w:val="00DD5AEB"/>
    <w:rsid w:val="00FC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rPr>
      <w:color w:val="808080"/>
    </w:rPr>
  </w:style>
  <w:style w:type="paragraph" w:customStyle="1" w:styleId="2226C1373F334F52956C3125FF2DF34D">
    <w:name w:val="2226C1373F334F52956C3125FF2DF34D"/>
    <w:pPr>
      <w:widowControl w:val="0"/>
      <w:jc w:val="both"/>
    </w:pPr>
    <w:rPr>
      <w:rFonts w:asciiTheme="minorHAnsi" w:eastAsiaTheme="minorEastAsia" w:hAnsiTheme="minorHAnsi" w:cstheme="minorBidi"/>
      <w:kern w:val="2"/>
      <w:sz w:val="21"/>
      <w:szCs w:val="22"/>
    </w:rPr>
  </w:style>
  <w:style w:type="paragraph" w:customStyle="1" w:styleId="B2DBD5389B1C4717A070DFA25DBFCCFB">
    <w:name w:val="B2DBD5389B1C4717A070DFA25DBFCCFB"/>
    <w:pPr>
      <w:widowControl w:val="0"/>
      <w:jc w:val="both"/>
    </w:pPr>
    <w:rPr>
      <w:rFonts w:asciiTheme="minorHAnsi" w:eastAsiaTheme="minorEastAsia" w:hAnsiTheme="minorHAnsi" w:cstheme="minorBidi"/>
      <w:kern w:val="2"/>
      <w:sz w:val="21"/>
      <w:szCs w:val="22"/>
    </w:rPr>
  </w:style>
  <w:style w:type="paragraph" w:customStyle="1" w:styleId="28A91689AE30438E94BA3034945AF28B">
    <w:name w:val="28A91689AE30438E94BA3034945AF28B"/>
    <w:qFormat/>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2A8C131-B6F8-4E19-A358-158C91567C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722</Words>
  <Characters>4118</Characters>
  <Application>Microsoft Office Word</Application>
  <DocSecurity>0</DocSecurity>
  <Lines>34</Lines>
  <Paragraphs>9</Paragraphs>
  <ScaleCrop>false</ScaleCrop>
  <Company>PCMI</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dreamsummit</dc:creator>
  <dc:description>&lt;config cover="true" show_menu="true" version="1.0.0" doctype="SDKXY"&gt;_x000d_
&lt;/config&gt;</dc:description>
  <cp:lastModifiedBy>Jie Gao</cp:lastModifiedBy>
  <cp:revision>7</cp:revision>
  <cp:lastPrinted>2023-10-23T02:03:00Z</cp:lastPrinted>
  <dcterms:created xsi:type="dcterms:W3CDTF">2023-10-23T01:51:00Z</dcterms:created>
  <dcterms:modified xsi:type="dcterms:W3CDTF">2023-10-23T09:52:00Z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2052-11.1.0.13607</vt:lpwstr>
  </property>
  <property fmtid="{D5CDD505-2E9C-101B-9397-08002B2CF9AE}" pid="15" name="ICV">
    <vt:lpwstr>E79C9BDCE94048D3AEA03D2ABAE59D46_12</vt:lpwstr>
  </property>
</Properties>
</file>