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01" w:rsidRPr="00F831CF" w:rsidRDefault="00F831CF">
      <w:pPr>
        <w:spacing w:beforeLines="100" w:before="312" w:afterLines="50" w:after="156"/>
        <w:jc w:val="center"/>
        <w:rPr>
          <w:rFonts w:ascii="方正小标宋简体" w:eastAsia="方正小标宋简体" w:hAnsiTheme="minorHAnsi" w:cstheme="minorBidi"/>
          <w:sz w:val="36"/>
          <w:szCs w:val="36"/>
        </w:rPr>
      </w:pPr>
      <w:bookmarkStart w:id="0" w:name="_GoBack"/>
      <w:bookmarkEnd w:id="0"/>
      <w:r w:rsidRPr="00F831CF">
        <w:rPr>
          <w:rFonts w:ascii="方正小标宋简体" w:eastAsia="方正小标宋简体" w:hAnsiTheme="minorHAnsi" w:cstheme="minorBidi" w:hint="eastAsia"/>
          <w:sz w:val="36"/>
          <w:szCs w:val="36"/>
        </w:rPr>
        <w:t>2021年度中餐科技进步奖获奖名单</w:t>
      </w:r>
    </w:p>
    <w:tbl>
      <w:tblPr>
        <w:tblW w:w="15643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4683"/>
        <w:gridCol w:w="3973"/>
        <w:gridCol w:w="3644"/>
        <w:gridCol w:w="1275"/>
        <w:gridCol w:w="1273"/>
      </w:tblGrid>
      <w:tr w:rsidR="00732001">
        <w:trPr>
          <w:trHeight w:val="599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获奖项目名称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主要完成单位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主要完成人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获奖类别</w:t>
            </w:r>
          </w:p>
        </w:tc>
      </w:tr>
      <w:tr w:rsidR="00732001">
        <w:trPr>
          <w:trHeight w:val="78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“三减”创新技术在传统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淮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扬菜中的应用研究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扬州大学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章海风、李春梅、陈志炎、何小龙、徐  艳、朱文政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理论建设</w:t>
            </w:r>
          </w:p>
        </w:tc>
      </w:tr>
      <w:tr w:rsidR="00732001">
        <w:trPr>
          <w:trHeight w:val="605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《商街智商：解构四维驱动的餐饮文化街》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西安欧亚学院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王喜庆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理论建设</w:t>
            </w:r>
          </w:p>
        </w:tc>
      </w:tr>
      <w:tr w:rsidR="00732001">
        <w:trPr>
          <w:trHeight w:val="78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学做融创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通合一体——中央厨房应用型人才培养的系统改革与实践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四川旅游学院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 xml:space="preserve">肖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、安攀宇、王  熙、黄韬睿、何  莲、李燮昕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理论建设</w:t>
            </w:r>
          </w:p>
        </w:tc>
      </w:tr>
      <w:tr w:rsidR="00732001">
        <w:trPr>
          <w:trHeight w:val="112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科技创新驱动传统餐饮业转型升级——以江苏徐州为例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徐州工程学院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中国民俗学会餐饮文化研究专业委员会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江苏津津乐餐饮管理有限公司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赵节昌、王  东、魏洁云、商学兵、徐福兵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理论建设</w:t>
            </w:r>
          </w:p>
        </w:tc>
      </w:tr>
      <w:tr w:rsidR="00732001">
        <w:trPr>
          <w:trHeight w:val="78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科脉智慧餐饮AI收银解决方案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深圳市科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脉技术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股份有限公司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曾昭志、陈宏亮、张苏利、刘  献、高永军、黄铸灿、张海燕、吴炳坚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科技创新</w:t>
            </w:r>
          </w:p>
        </w:tc>
      </w:tr>
      <w:tr w:rsidR="00732001">
        <w:trPr>
          <w:trHeight w:val="1128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螺杆挤出式全自动家用面条机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北京金瑞典膳科技有限公司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安徽金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沙河面业有限责任公司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农业农村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部食物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与营养发展研究所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刘  锐、魏燕超、肖晓红、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凯旋、吴桂玲、邢亚楠、王旭琳、张旭征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科技创新</w:t>
            </w:r>
          </w:p>
        </w:tc>
      </w:tr>
      <w:tr w:rsidR="00732001">
        <w:trPr>
          <w:trHeight w:val="78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智能化质量数据管理平台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百胜（中国）投资有限公司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蔡怡华、徐  慧、许  坤、杨俊杰、张凡军、黄  洋、许  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科技创新</w:t>
            </w:r>
          </w:p>
        </w:tc>
      </w:tr>
      <w:tr w:rsidR="00732001">
        <w:trPr>
          <w:trHeight w:val="141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青稞营养复配加工技术研究及营养主食的开发</w:t>
            </w:r>
          </w:p>
        </w:tc>
        <w:tc>
          <w:tcPr>
            <w:tcW w:w="3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河南工业大学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河南亿德制粉工程技术有限公司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西藏鑫旺生物科技有限公司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  <w:t>西藏金谷粮食产业集团有限责任公司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凌波、陈志成、孟  酥、田双起、赵志龙、布  桑、王  严、陈鹏飞、李自强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2001" w:rsidRDefault="00F831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技术应用</w:t>
            </w:r>
          </w:p>
        </w:tc>
      </w:tr>
    </w:tbl>
    <w:p w:rsidR="00732001" w:rsidRDefault="00732001">
      <w:pPr>
        <w:widowControl/>
        <w:spacing w:line="240" w:lineRule="exact"/>
        <w:textAlignment w:val="center"/>
        <w:rPr>
          <w:rFonts w:ascii="仿宋_GB2312" w:eastAsia="仿宋_GB2312" w:hAnsi="仿宋_GB2312" w:cs="仿宋_GB2312"/>
          <w:color w:val="000000"/>
          <w:kern w:val="0"/>
          <w:sz w:val="24"/>
          <w:szCs w:val="24"/>
          <w:lang w:bidi="ar"/>
        </w:rPr>
      </w:pPr>
    </w:p>
    <w:sectPr w:rsidR="00732001">
      <w:pgSz w:w="16838" w:h="11906" w:orient="landscape"/>
      <w:pgMar w:top="780" w:right="1440" w:bottom="576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0MjA3ZjYwZWViNjViOWViODhkMGMzZThhODkzODIifQ=="/>
  </w:docVars>
  <w:rsids>
    <w:rsidRoot w:val="495153D5"/>
    <w:rsid w:val="00732001"/>
    <w:rsid w:val="00A82C5F"/>
    <w:rsid w:val="00F831CF"/>
    <w:rsid w:val="038C3ECD"/>
    <w:rsid w:val="04695334"/>
    <w:rsid w:val="070758DE"/>
    <w:rsid w:val="08C94F0C"/>
    <w:rsid w:val="0E0C244F"/>
    <w:rsid w:val="19A832FD"/>
    <w:rsid w:val="19F12A34"/>
    <w:rsid w:val="25696583"/>
    <w:rsid w:val="329E412D"/>
    <w:rsid w:val="38F064A6"/>
    <w:rsid w:val="3A993FB5"/>
    <w:rsid w:val="495153D5"/>
    <w:rsid w:val="4A8336C4"/>
    <w:rsid w:val="4AD27CA4"/>
    <w:rsid w:val="532F7D98"/>
    <w:rsid w:val="539251D7"/>
    <w:rsid w:val="58311935"/>
    <w:rsid w:val="62D45129"/>
    <w:rsid w:val="681D612D"/>
    <w:rsid w:val="6F344C9D"/>
    <w:rsid w:val="72856267"/>
    <w:rsid w:val="7B93666D"/>
    <w:rsid w:val="7FE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E5F86"/>
  <w15:docId w15:val="{035D53FB-9709-474F-8C31-F8345EA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1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樰橴色薰衣草</dc:creator>
  <cp:lastModifiedBy>admin</cp:lastModifiedBy>
  <cp:revision>2</cp:revision>
  <cp:lastPrinted>2023-03-09T08:45:00Z</cp:lastPrinted>
  <dcterms:created xsi:type="dcterms:W3CDTF">2023-03-09T08:55:00Z</dcterms:created>
  <dcterms:modified xsi:type="dcterms:W3CDTF">2023-03-09T08:55:00Z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215051E052774D39911A6F46742F57D0</vt:lpwstr>
  </property>
</Properties>
</file>