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93" w:rsidRDefault="003E38A4">
      <w:pPr>
        <w:spacing w:after="0"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93893" w:rsidRDefault="003E38A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评判细则</w:t>
      </w:r>
    </w:p>
    <w:p w:rsidR="00F93893" w:rsidRDefault="00F93893">
      <w:pPr>
        <w:spacing w:after="0"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F93893" w:rsidRDefault="003E38A4">
      <w:pPr>
        <w:spacing w:after="0" w:line="46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为保证“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全国鱼鲜烹饪大赛”充分体现公平、公正，特制订以下评判细则。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一、评判形式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次大赛安排中国烹饪协会职业技能竞赛注册裁判员执裁，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从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出品的组合搭配、造型、烹制、调味以及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食品安全性、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实用性、创新性、可操作性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几个层面进行评判。比赛采用现场操作评分和出品评分相结合的方法，现场操作占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30%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，出品评分占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70%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二、评判标准</w:t>
      </w:r>
    </w:p>
    <w:p w:rsidR="00F93893" w:rsidRDefault="003E38A4">
      <w:pPr>
        <w:spacing w:after="0" w:line="460" w:lineRule="exact"/>
        <w:ind w:firstLine="64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按准备工作、专业烹饪、作品呈现、口味质感四个方面进行评判。</w:t>
      </w:r>
    </w:p>
    <w:p w:rsidR="00F93893" w:rsidRDefault="003E38A4">
      <w:pPr>
        <w:spacing w:after="0" w:line="460" w:lineRule="exact"/>
        <w:ind w:firstLine="64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准备工作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）自带食材符合比赛规则；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）自带物品专用整理箱分类收纳；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）整理箱摆放整齐统一运输进入比赛工位；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）自带食材贮藏及运输温度符合国家食品安全规定；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）操作工位物品摆放就位，分类合理、整洁有序；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）身着干净、整洁的厨服（厨帽、厨衣、围裙），身上无任何配饰；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）完整的菜品登记表；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）没有提前加工行为。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专业烹饪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）食品安全部分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①开始加工之前和操作过程中按照专业要求洗手；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②原材料加工过程，使用的设备、器皿符合食品安全操作规范；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③正确使用和更换手套；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④及时清洁工作台和厨房设备、用具，专业更换砧板；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⑤对温度敏感的食材加工后及时存放回冰箱内，无长时间裸露现象；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⑥加工过程中，以及品尝食物时无交叉感染行为；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⑦主辅料加工过程符合餐饮服务食品安全操作规范；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⑧正确使用厨房用纸，及时更换脏围裙和毛巾。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）技能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技艺部分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①加工时正确、安全、专业使用工具、设备、盛放容器；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②熟悉原料特性，充分利用，无浪费现象；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③操作过程中食材、半成品及时冷藏存储；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④加工、烹调过程操作娴熟、规范有序，动作协调适当，体现刀功、传统或现代技法的掌握水平；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⑤不同操作使用恰当的</w:t>
      </w:r>
      <w:r>
        <w:rPr>
          <w:rFonts w:ascii="仿宋_GB2312" w:eastAsia="仿宋_GB2312" w:hAnsi="仿宋_GB2312" w:cs="仿宋_GB2312" w:hint="eastAsia"/>
          <w:sz w:val="28"/>
          <w:szCs w:val="28"/>
        </w:rPr>
        <w:t>工具和设备（如刀具、锅等）；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⑥加工过程中对鱼、肉、海鲜、家禽等主食材的处理恰当；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⑦剩余食材及时包好后保存在冰箱或冰柜中，并标注日期。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）厨房管理部分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①合理分配工作内容、时间；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②加工过程中垃圾及时处理，废弃物处理妥当；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③加工过程</w:t>
      </w:r>
      <w:r>
        <w:rPr>
          <w:rFonts w:ascii="仿宋_GB2312" w:eastAsia="仿宋_GB2312" w:hAnsi="仿宋_GB2312" w:cs="仿宋_GB2312" w:hint="eastAsia"/>
          <w:sz w:val="28"/>
          <w:szCs w:val="28"/>
        </w:rPr>
        <w:t>中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工作台、操作位整洁有序，无杂、乱、差现象；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④合理使用水、电、气，无能源消耗浪费；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⑤在规定的时间内完成供餐准备；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⑥上餐结束后，及时进行厨房清洁，操作位公用设备、设施及用具清洗干净。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作品呈现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）摆盘实用（不允许使用盘中盘），装饰或点缀物可食用，便于服务人员传</w:t>
      </w:r>
      <w:r>
        <w:rPr>
          <w:rFonts w:ascii="仿宋_GB2312" w:eastAsia="仿宋_GB2312" w:hAnsi="仿宋_GB2312" w:cs="仿宋_GB2312" w:hint="eastAsia"/>
          <w:sz w:val="28"/>
          <w:szCs w:val="28"/>
        </w:rPr>
        <w:t>送；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）作品刀功精细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造型、规格一致；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）作品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量一致，且符合规定；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）主料和配料搭配比例协调、平衡，主题突出；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）菜肴在餐具中的构图比例、布局关系和谐；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）菜肴色泽明亮，色彩鲜明，各种色彩搭配和谐；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）菜肴具有地域文化、烹饪技艺特征。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口味质感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）色、香、味统一、协调；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）调味适当，主味突出，风味特别，富有层次感；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）火候得当，质感鲜明，符合相应技法成品的口感特点；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）主辅料搭配营养均衡；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）无</w:t>
      </w:r>
      <w:r>
        <w:rPr>
          <w:rFonts w:ascii="仿宋_GB2312" w:eastAsia="仿宋_GB2312" w:hAnsi="仿宋_GB2312" w:cs="仿宋_GB2312" w:hint="eastAsia"/>
          <w:sz w:val="28"/>
          <w:szCs w:val="28"/>
        </w:rPr>
        <w:t>焦糊</w:t>
      </w:r>
      <w:r>
        <w:rPr>
          <w:rFonts w:ascii="仿宋_GB2312" w:eastAsia="仿宋_GB2312" w:hAnsi="仿宋_GB2312" w:cs="仿宋_GB2312" w:hint="eastAsia"/>
          <w:sz w:val="28"/>
          <w:szCs w:val="28"/>
        </w:rPr>
        <w:t>、腥膻等异味，或过生不能食用。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评判规则</w:t>
      </w:r>
    </w:p>
    <w:p w:rsidR="00F93893" w:rsidRDefault="003E38A4">
      <w:pPr>
        <w:spacing w:after="0" w:line="460" w:lineRule="exact"/>
        <w:ind w:firstLine="645"/>
        <w:rPr>
          <w:rFonts w:ascii="仿宋_GB2312" w:eastAsia="仿宋_GB2312" w:hAnsi="仿宋_GB2312" w:cs="仿宋_GB2312"/>
          <w:spacing w:val="-20"/>
          <w:w w:val="9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（规定菜肴作品</w:t>
      </w:r>
      <w:r>
        <w:rPr>
          <w:rFonts w:ascii="仿宋_GB2312" w:eastAsia="仿宋_GB2312" w:hAnsi="仿宋_GB2312" w:cs="仿宋_GB2312" w:hint="eastAsia"/>
          <w:sz w:val="28"/>
          <w:szCs w:val="28"/>
        </w:rPr>
        <w:t>*40%+</w:t>
      </w:r>
      <w:r>
        <w:rPr>
          <w:rFonts w:ascii="仿宋_GB2312" w:eastAsia="仿宋_GB2312" w:hAnsi="仿宋_GB2312" w:cs="仿宋_GB2312" w:hint="eastAsia"/>
          <w:sz w:val="28"/>
          <w:szCs w:val="28"/>
        </w:rPr>
        <w:t>自选作品</w:t>
      </w:r>
      <w:r>
        <w:rPr>
          <w:rFonts w:ascii="仿宋_GB2312" w:eastAsia="仿宋_GB2312" w:hAnsi="仿宋_GB2312" w:cs="仿宋_GB2312" w:hint="eastAsia"/>
          <w:sz w:val="28"/>
          <w:szCs w:val="28"/>
        </w:rPr>
        <w:t>*60%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70%+</w:t>
      </w:r>
      <w:r>
        <w:rPr>
          <w:rFonts w:ascii="仿宋_GB2312" w:eastAsia="仿宋_GB2312" w:hAnsi="仿宋_GB2312" w:cs="仿宋_GB2312" w:hint="eastAsia"/>
          <w:sz w:val="28"/>
          <w:szCs w:val="28"/>
        </w:rPr>
        <w:t>现场</w:t>
      </w:r>
      <w:r>
        <w:rPr>
          <w:rFonts w:ascii="仿宋_GB2312" w:eastAsia="仿宋_GB2312" w:hAnsi="仿宋_GB2312" w:cs="仿宋_GB2312" w:hint="eastAsia"/>
          <w:sz w:val="28"/>
          <w:szCs w:val="28"/>
        </w:rPr>
        <w:t>*30%</w:t>
      </w:r>
    </w:p>
    <w:p w:rsidR="00F93893" w:rsidRDefault="00F93893">
      <w:pPr>
        <w:widowControl w:val="0"/>
        <w:adjustRightInd/>
        <w:snapToGrid/>
        <w:spacing w:after="0" w:line="460" w:lineRule="exac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</w:p>
    <w:sectPr w:rsidR="00F93893">
      <w:footerReference w:type="default" r:id="rId7"/>
      <w:pgSz w:w="11906" w:h="16838"/>
      <w:pgMar w:top="1701" w:right="1800" w:bottom="1701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A4" w:rsidRDefault="003E38A4">
      <w:pPr>
        <w:spacing w:after="0"/>
      </w:pPr>
      <w:r>
        <w:separator/>
      </w:r>
    </w:p>
  </w:endnote>
  <w:endnote w:type="continuationSeparator" w:id="0">
    <w:p w:rsidR="003E38A4" w:rsidRDefault="003E3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93" w:rsidRDefault="003E38A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893" w:rsidRDefault="003E38A4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93893" w:rsidRDefault="003E38A4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A4" w:rsidRDefault="003E38A4">
      <w:pPr>
        <w:spacing w:after="0"/>
      </w:pPr>
      <w:r>
        <w:separator/>
      </w:r>
    </w:p>
  </w:footnote>
  <w:footnote w:type="continuationSeparator" w:id="0">
    <w:p w:rsidR="003E38A4" w:rsidRDefault="003E38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491AD8"/>
    <w:rsid w:val="0000480B"/>
    <w:rsid w:val="00041AC3"/>
    <w:rsid w:val="00060662"/>
    <w:rsid w:val="00087F32"/>
    <w:rsid w:val="00094FDD"/>
    <w:rsid w:val="000F7D56"/>
    <w:rsid w:val="00115F1C"/>
    <w:rsid w:val="00141693"/>
    <w:rsid w:val="001418A5"/>
    <w:rsid w:val="00191EF5"/>
    <w:rsid w:val="001A4EB4"/>
    <w:rsid w:val="001B0B68"/>
    <w:rsid w:val="001F2D43"/>
    <w:rsid w:val="002350A8"/>
    <w:rsid w:val="00244E33"/>
    <w:rsid w:val="002B0D13"/>
    <w:rsid w:val="002F784C"/>
    <w:rsid w:val="00322617"/>
    <w:rsid w:val="00351861"/>
    <w:rsid w:val="00370F11"/>
    <w:rsid w:val="00374CC5"/>
    <w:rsid w:val="003A2F25"/>
    <w:rsid w:val="003D3AC5"/>
    <w:rsid w:val="003E38A4"/>
    <w:rsid w:val="0040149B"/>
    <w:rsid w:val="00407D13"/>
    <w:rsid w:val="00433051"/>
    <w:rsid w:val="0046001F"/>
    <w:rsid w:val="004779D2"/>
    <w:rsid w:val="00491AD8"/>
    <w:rsid w:val="0049560B"/>
    <w:rsid w:val="004B27C7"/>
    <w:rsid w:val="004D5EC3"/>
    <w:rsid w:val="004E2962"/>
    <w:rsid w:val="005023BB"/>
    <w:rsid w:val="00561A7A"/>
    <w:rsid w:val="005C027E"/>
    <w:rsid w:val="005C54D0"/>
    <w:rsid w:val="00674CD5"/>
    <w:rsid w:val="00690001"/>
    <w:rsid w:val="00693A7B"/>
    <w:rsid w:val="006E7D22"/>
    <w:rsid w:val="006F2B1A"/>
    <w:rsid w:val="00753A0B"/>
    <w:rsid w:val="008355FA"/>
    <w:rsid w:val="00846C2A"/>
    <w:rsid w:val="00875245"/>
    <w:rsid w:val="008A06F3"/>
    <w:rsid w:val="008A1A79"/>
    <w:rsid w:val="008C08AB"/>
    <w:rsid w:val="008E0C60"/>
    <w:rsid w:val="008F5B7E"/>
    <w:rsid w:val="00914006"/>
    <w:rsid w:val="00923E3F"/>
    <w:rsid w:val="00933DC0"/>
    <w:rsid w:val="00972112"/>
    <w:rsid w:val="009C06EE"/>
    <w:rsid w:val="009C2A24"/>
    <w:rsid w:val="009D6FA6"/>
    <w:rsid w:val="00A31CCC"/>
    <w:rsid w:val="00A555BE"/>
    <w:rsid w:val="00AA160A"/>
    <w:rsid w:val="00AA7D7C"/>
    <w:rsid w:val="00AC4828"/>
    <w:rsid w:val="00B161E3"/>
    <w:rsid w:val="00B4331E"/>
    <w:rsid w:val="00B54DED"/>
    <w:rsid w:val="00B821D7"/>
    <w:rsid w:val="00B96405"/>
    <w:rsid w:val="00BC1A65"/>
    <w:rsid w:val="00BE6322"/>
    <w:rsid w:val="00C07D1B"/>
    <w:rsid w:val="00D32423"/>
    <w:rsid w:val="00DC6E36"/>
    <w:rsid w:val="00E10E16"/>
    <w:rsid w:val="00E80043"/>
    <w:rsid w:val="00EB5034"/>
    <w:rsid w:val="00F11370"/>
    <w:rsid w:val="00F234CE"/>
    <w:rsid w:val="00F54FAA"/>
    <w:rsid w:val="00F93893"/>
    <w:rsid w:val="00FE06FC"/>
    <w:rsid w:val="01970BC3"/>
    <w:rsid w:val="03B80132"/>
    <w:rsid w:val="03D50EE9"/>
    <w:rsid w:val="051E50CC"/>
    <w:rsid w:val="05737ADD"/>
    <w:rsid w:val="05DE5EB6"/>
    <w:rsid w:val="06716A96"/>
    <w:rsid w:val="06832B22"/>
    <w:rsid w:val="07FE2D34"/>
    <w:rsid w:val="09271C52"/>
    <w:rsid w:val="0AF34FF6"/>
    <w:rsid w:val="0B0B3584"/>
    <w:rsid w:val="0BBE689D"/>
    <w:rsid w:val="0C577E0A"/>
    <w:rsid w:val="0FBC30F4"/>
    <w:rsid w:val="10116553"/>
    <w:rsid w:val="106D59C9"/>
    <w:rsid w:val="116659FF"/>
    <w:rsid w:val="11AC113B"/>
    <w:rsid w:val="11CE5FC3"/>
    <w:rsid w:val="12922B63"/>
    <w:rsid w:val="13B13A98"/>
    <w:rsid w:val="15D946D5"/>
    <w:rsid w:val="15F76A12"/>
    <w:rsid w:val="169C0E68"/>
    <w:rsid w:val="1BF85EDD"/>
    <w:rsid w:val="1E5027A0"/>
    <w:rsid w:val="1F742D71"/>
    <w:rsid w:val="22F8223D"/>
    <w:rsid w:val="22FB3ADB"/>
    <w:rsid w:val="23154EDB"/>
    <w:rsid w:val="23870457"/>
    <w:rsid w:val="23932EBF"/>
    <w:rsid w:val="239E1241"/>
    <w:rsid w:val="25DF0A5D"/>
    <w:rsid w:val="27964BCF"/>
    <w:rsid w:val="27BB4FF4"/>
    <w:rsid w:val="27EF60B3"/>
    <w:rsid w:val="28143983"/>
    <w:rsid w:val="2CBC310C"/>
    <w:rsid w:val="306E0D29"/>
    <w:rsid w:val="31EA4B7E"/>
    <w:rsid w:val="32870D12"/>
    <w:rsid w:val="32AD4EB2"/>
    <w:rsid w:val="33334263"/>
    <w:rsid w:val="33BE302F"/>
    <w:rsid w:val="34D91A8D"/>
    <w:rsid w:val="34DE0B6C"/>
    <w:rsid w:val="36950B59"/>
    <w:rsid w:val="38C02551"/>
    <w:rsid w:val="39400042"/>
    <w:rsid w:val="3C2974B3"/>
    <w:rsid w:val="3D54108D"/>
    <w:rsid w:val="3D97664E"/>
    <w:rsid w:val="3E760CCA"/>
    <w:rsid w:val="3F0135BA"/>
    <w:rsid w:val="3F852342"/>
    <w:rsid w:val="40C01514"/>
    <w:rsid w:val="46810F26"/>
    <w:rsid w:val="46F8347D"/>
    <w:rsid w:val="48754859"/>
    <w:rsid w:val="49C842F2"/>
    <w:rsid w:val="4A703B67"/>
    <w:rsid w:val="4C252835"/>
    <w:rsid w:val="4C953BBA"/>
    <w:rsid w:val="4F0F2539"/>
    <w:rsid w:val="4F8D1DDB"/>
    <w:rsid w:val="5A2473C4"/>
    <w:rsid w:val="5B265EF0"/>
    <w:rsid w:val="5D000616"/>
    <w:rsid w:val="5D0615C7"/>
    <w:rsid w:val="5E950168"/>
    <w:rsid w:val="5EF13817"/>
    <w:rsid w:val="600A5FE3"/>
    <w:rsid w:val="61F93DA8"/>
    <w:rsid w:val="63E37E76"/>
    <w:rsid w:val="646802C9"/>
    <w:rsid w:val="64732FAE"/>
    <w:rsid w:val="64B8384C"/>
    <w:rsid w:val="653825C4"/>
    <w:rsid w:val="660364FC"/>
    <w:rsid w:val="66803191"/>
    <w:rsid w:val="66A15D14"/>
    <w:rsid w:val="66B03258"/>
    <w:rsid w:val="67A930D3"/>
    <w:rsid w:val="69434E61"/>
    <w:rsid w:val="6A334ED5"/>
    <w:rsid w:val="6BBC6E33"/>
    <w:rsid w:val="6CA55C4C"/>
    <w:rsid w:val="6D373533"/>
    <w:rsid w:val="70111B9F"/>
    <w:rsid w:val="71A7583C"/>
    <w:rsid w:val="73FB2722"/>
    <w:rsid w:val="7419513C"/>
    <w:rsid w:val="74A80EFC"/>
    <w:rsid w:val="750F244A"/>
    <w:rsid w:val="75DE04D0"/>
    <w:rsid w:val="78041B57"/>
    <w:rsid w:val="793E673E"/>
    <w:rsid w:val="7A0F24D7"/>
    <w:rsid w:val="7AB707EE"/>
    <w:rsid w:val="7C134B67"/>
    <w:rsid w:val="7CA206E8"/>
    <w:rsid w:val="7DCC402B"/>
    <w:rsid w:val="7E1F046D"/>
    <w:rsid w:val="7E320D2E"/>
    <w:rsid w:val="7F7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8960"/>
  <w15:docId w15:val="{022CBB44-DEF9-427A-BF70-CC150F3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a8">
    <w:name w:val="页脚 字符"/>
    <w:basedOn w:val="a0"/>
    <w:link w:val="a7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ahoma" w:eastAsia="微软雅黑" w:hAnsi="Tahoma"/>
      <w:kern w:val="0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微软雅黑" w:hAnsi="Tahoma"/>
      <w:kern w:val="0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嫣</dc:creator>
  <cp:lastModifiedBy>admin</cp:lastModifiedBy>
  <cp:revision>2</cp:revision>
  <cp:lastPrinted>2022-08-11T06:38:00Z</cp:lastPrinted>
  <dcterms:created xsi:type="dcterms:W3CDTF">2022-08-11T06:58:00Z</dcterms:created>
  <dcterms:modified xsi:type="dcterms:W3CDTF">2022-08-11T06:58:00Z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72AFC52985074DF9A4B305A14812400A</vt:lpwstr>
  </property>
</Properties>
</file>