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2EB41C61" w14:textId="77777777" w:rsidTr="00215ADD">
        <w:tc>
          <w:tcPr>
            <w:tcW w:w="509" w:type="dxa"/>
          </w:tcPr>
          <w:p w14:paraId="53F3EAD4"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4F84A4D3" w14:textId="77777777" w:rsidR="00672BFD" w:rsidRPr="00672BFD" w:rsidRDefault="00672BFD" w:rsidP="00887A59">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887A59">
              <w:rPr>
                <w:rFonts w:ascii="黑体" w:eastAsia="黑体" w:hAnsi="黑体"/>
                <w:sz w:val="21"/>
                <w:szCs w:val="21"/>
              </w:rPr>
              <w:t>67.040</w:t>
            </w:r>
            <w:r w:rsidRPr="00672BFD">
              <w:rPr>
                <w:rFonts w:ascii="黑体" w:eastAsia="黑体" w:hAnsi="黑体"/>
                <w:sz w:val="21"/>
                <w:szCs w:val="21"/>
              </w:rPr>
              <w:fldChar w:fldCharType="end"/>
            </w:r>
            <w:bookmarkEnd w:id="0"/>
          </w:p>
        </w:tc>
      </w:tr>
      <w:tr w:rsidR="007B7453" w:rsidRPr="00672BFD" w14:paraId="438B75D2" w14:textId="77777777" w:rsidTr="00215ADD">
        <w:tc>
          <w:tcPr>
            <w:tcW w:w="509" w:type="dxa"/>
          </w:tcPr>
          <w:p w14:paraId="4EB17407"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5880550C" w14:textId="77777777" w:rsidTr="008A173B">
              <w:trPr>
                <w:trHeight w:hRule="exact" w:val="1021"/>
              </w:trPr>
              <w:tc>
                <w:tcPr>
                  <w:tcW w:w="9242" w:type="dxa"/>
                  <w:vAlign w:val="center"/>
                </w:tcPr>
                <w:p w14:paraId="08BD12A1" w14:textId="77777777" w:rsidR="000F4050" w:rsidRDefault="007B6032" w:rsidP="008B2A45">
                  <w:pPr>
                    <w:pStyle w:val="affff5"/>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78944CA4" wp14:editId="6C4D2729">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6E44C33" wp14:editId="5F4C278D">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887A59">
                    <w:t>CCA</w:t>
                  </w:r>
                  <w:r w:rsidR="009C3257">
                    <w:fldChar w:fldCharType="end"/>
                  </w:r>
                  <w:bookmarkEnd w:id="1"/>
                </w:p>
              </w:tc>
            </w:tr>
          </w:tbl>
          <w:p w14:paraId="4E4B8DCB" w14:textId="77777777" w:rsidR="00FB231D" w:rsidRPr="00672BFD" w:rsidRDefault="00672BFD" w:rsidP="00887A59">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887A59">
              <w:rPr>
                <w:rFonts w:ascii="黑体" w:eastAsia="黑体" w:hAnsi="黑体"/>
                <w:sz w:val="21"/>
                <w:szCs w:val="21"/>
              </w:rPr>
              <w:t>X 00</w:t>
            </w:r>
            <w:r w:rsidRPr="00672BFD">
              <w:rPr>
                <w:rFonts w:ascii="黑体" w:eastAsia="黑体" w:hAnsi="黑体"/>
                <w:sz w:val="21"/>
                <w:szCs w:val="21"/>
              </w:rPr>
              <w:fldChar w:fldCharType="end"/>
            </w:r>
            <w:bookmarkEnd w:id="2"/>
          </w:p>
        </w:tc>
      </w:tr>
    </w:tbl>
    <w:bookmarkStart w:id="3" w:name="_Hlk26473981"/>
    <w:p w14:paraId="5833C14B" w14:textId="77777777"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887A59" w:rsidRPr="00887A59">
        <w:rPr>
          <w:rFonts w:ascii="黑体" w:eastAsia="黑体" w:hint="eastAsia"/>
          <w:b w:val="0"/>
          <w:w w:val="100"/>
          <w:sz w:val="48"/>
        </w:rPr>
        <w:t>中国烹饪协</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548B4970" w14:textId="77777777"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887A59">
        <w:t>CCA</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887A59">
        <w:t>002</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887A59">
        <w:t>2020</w:t>
      </w:r>
      <w:r w:rsidR="00087A77">
        <w:fldChar w:fldCharType="end"/>
      </w:r>
      <w:bookmarkEnd w:id="7"/>
    </w:p>
    <w:p w14:paraId="7E8D3CCD" w14:textId="77777777"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0B6292FD"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07964310" wp14:editId="2A977370">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B58D080"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14:paraId="5FADB9F7"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26C43291" w14:textId="77777777" w:rsidR="006816A4" w:rsidRDefault="00562308"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135CD7">
        <w:t xml:space="preserve">"百合花"餐饮业食品安全和营养管理体系要求  </w:t>
      </w:r>
      <w:r>
        <w:fldChar w:fldCharType="end"/>
      </w:r>
      <w:bookmarkEnd w:id="9"/>
    </w:p>
    <w:p w14:paraId="4FD4A57D" w14:textId="77777777" w:rsidR="00815419" w:rsidRPr="00815419" w:rsidRDefault="00815419" w:rsidP="00324EDD">
      <w:pPr>
        <w:framePr w:w="9639" w:h="6974" w:hRule="exact" w:wrap="around" w:vAnchor="page" w:hAnchor="page" w:x="1419" w:y="6408" w:anchorLock="1"/>
        <w:ind w:left="-1418"/>
      </w:pPr>
    </w:p>
    <w:p w14:paraId="2BDD8AD2" w14:textId="77777777"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887A59" w:rsidRPr="00887A59">
        <w:rPr>
          <w:rFonts w:eastAsia="黑体"/>
          <w:noProof/>
          <w:szCs w:val="28"/>
        </w:rPr>
        <w:t xml:space="preserve">Nutritional requirements for catering industry of the elderly </w:t>
      </w:r>
      <w:r>
        <w:rPr>
          <w:rFonts w:eastAsia="黑体"/>
          <w:noProof/>
          <w:szCs w:val="28"/>
        </w:rPr>
        <w:fldChar w:fldCharType="end"/>
      </w:r>
      <w:bookmarkEnd w:id="10"/>
    </w:p>
    <w:p w14:paraId="6D236F08" w14:textId="77777777" w:rsidR="00815419" w:rsidRPr="00324EDD" w:rsidRDefault="00815419" w:rsidP="00324EDD">
      <w:pPr>
        <w:framePr w:w="9639" w:h="6974" w:hRule="exact" w:wrap="around" w:vAnchor="page" w:hAnchor="page" w:x="1419" w:y="6408" w:anchorLock="1"/>
        <w:spacing w:line="760" w:lineRule="exact"/>
        <w:ind w:left="-1418"/>
      </w:pPr>
    </w:p>
    <w:p w14:paraId="03677075"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0B538E54"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r>
      <w:r>
        <w:rPr>
          <w:rFonts w:ascii="黑体"/>
        </w:rPr>
        <w:fldChar w:fldCharType="separate"/>
      </w:r>
      <w:r w:rsidR="00887A59">
        <w:rPr>
          <w:rFonts w:ascii="黑体"/>
        </w:rPr>
        <w:t>2020</w:t>
      </w:r>
      <w:r>
        <w:rPr>
          <w:rFonts w:ascii="黑体"/>
        </w:rPr>
        <w:fldChar w:fldCharType="end"/>
      </w:r>
      <w:bookmarkEnd w:id="11"/>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r>
      <w:r>
        <w:rPr>
          <w:rFonts w:ascii="黑体"/>
        </w:rPr>
        <w:fldChar w:fldCharType="separate"/>
      </w:r>
      <w:r w:rsidR="00887A59">
        <w:rPr>
          <w:rFonts w:ascii="黑体"/>
        </w:rPr>
        <w:t>9</w:t>
      </w:r>
      <w:r>
        <w:rPr>
          <w:rFonts w:ascii="黑体"/>
        </w:rPr>
        <w:fldChar w:fldCharType="end"/>
      </w:r>
      <w:bookmarkEnd w:id="12"/>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r>
      <w:r>
        <w:rPr>
          <w:rFonts w:ascii="黑体"/>
        </w:rPr>
        <w:fldChar w:fldCharType="separate"/>
      </w:r>
      <w:r w:rsidR="00887A59">
        <w:rPr>
          <w:rFonts w:ascii="黑体"/>
        </w:rPr>
        <w:t>1</w:t>
      </w:r>
      <w:r>
        <w:rPr>
          <w:rFonts w:ascii="黑体"/>
        </w:rPr>
        <w:fldChar w:fldCharType="end"/>
      </w:r>
      <w:bookmarkEnd w:id="13"/>
      <w:r w:rsidR="00CD50A1">
        <w:rPr>
          <w:rFonts w:hint="eastAsia"/>
        </w:rPr>
        <w:t>发布</w:t>
      </w:r>
    </w:p>
    <w:p w14:paraId="1F87D3B5"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r>
      <w:r>
        <w:rPr>
          <w:rFonts w:ascii="黑体"/>
        </w:rPr>
        <w:fldChar w:fldCharType="separate"/>
      </w:r>
      <w:r w:rsidR="00887A59">
        <w:rPr>
          <w:rFonts w:ascii="黑体"/>
        </w:rPr>
        <w:t>2020</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r>
      <w:r>
        <w:rPr>
          <w:rFonts w:ascii="黑体"/>
        </w:rPr>
        <w:fldChar w:fldCharType="separate"/>
      </w:r>
      <w:r w:rsidR="00887A59">
        <w:rPr>
          <w:rFonts w:ascii="黑体"/>
        </w:rPr>
        <w:t>9</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r>
      <w:r>
        <w:rPr>
          <w:rFonts w:ascii="黑体"/>
        </w:rPr>
        <w:fldChar w:fldCharType="separate"/>
      </w:r>
      <w:r w:rsidR="00887A59">
        <w:rPr>
          <w:rFonts w:ascii="黑体"/>
        </w:rPr>
        <w:t>1</w:t>
      </w:r>
      <w:r>
        <w:rPr>
          <w:rFonts w:ascii="黑体"/>
        </w:rPr>
        <w:fldChar w:fldCharType="end"/>
      </w:r>
      <w:bookmarkEnd w:id="16"/>
      <w:r w:rsidR="00CD50A1">
        <w:rPr>
          <w:rFonts w:hint="eastAsia"/>
        </w:rPr>
        <w:t>实施</w:t>
      </w:r>
    </w:p>
    <w:p w14:paraId="38D17A28" w14:textId="77777777" w:rsidR="007B7453" w:rsidRPr="004C7E8B" w:rsidRDefault="007B7453" w:rsidP="004C25A2">
      <w:pPr>
        <w:pStyle w:val="affffffff5"/>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17"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887A59" w:rsidRPr="00887A59">
        <w:rPr>
          <w:rFonts w:hAnsi="黑体" w:hint="eastAsia"/>
          <w:w w:val="100"/>
          <w:sz w:val="28"/>
        </w:rPr>
        <w:t>中国烹饪协会</w:t>
      </w:r>
      <w:r w:rsidRPr="004C7E8B">
        <w:rPr>
          <w:rFonts w:hAnsi="黑体"/>
          <w:w w:val="100"/>
          <w:sz w:val="28"/>
        </w:rPr>
        <w:fldChar w:fldCharType="end"/>
      </w:r>
      <w:bookmarkEnd w:id="17"/>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57481B3C" w14:textId="77777777" w:rsidR="00A02BAE" w:rsidRPr="00CD50A1" w:rsidRDefault="006A37B9" w:rsidP="00A02BAE">
      <w:pPr>
        <w:rPr>
          <w:rFonts w:ascii="宋体" w:hAnsi="宋体"/>
          <w:sz w:val="28"/>
          <w:szCs w:val="28"/>
        </w:rPr>
        <w:sectPr w:rsidR="00A02BAE" w:rsidRPr="00CD50A1" w:rsidSect="009908A3">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0F345320" wp14:editId="6565B862">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888D9A3"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14:paraId="3AFEB961" w14:textId="0552667B" w:rsidR="001F1408" w:rsidRDefault="001F1408" w:rsidP="001F1408">
      <w:pPr>
        <w:pStyle w:val="affffff2"/>
        <w:spacing w:after="360"/>
      </w:pPr>
      <w:bookmarkStart w:id="18" w:name="BookMark1"/>
      <w:bookmarkStart w:id="19" w:name="_Toc85016301"/>
      <w:bookmarkStart w:id="20" w:name="_Toc85016537"/>
      <w:r w:rsidRPr="001F1408">
        <w:rPr>
          <w:rFonts w:hint="eastAsia"/>
          <w:spacing w:val="320"/>
        </w:rPr>
        <w:lastRenderedPageBreak/>
        <w:t>目</w:t>
      </w:r>
      <w:r>
        <w:rPr>
          <w:rFonts w:hint="eastAsia"/>
        </w:rPr>
        <w:t>次</w:t>
      </w:r>
      <w:bookmarkStart w:id="21" w:name="_GoBack"/>
      <w:bookmarkEnd w:id="21"/>
    </w:p>
    <w:p w14:paraId="7F804AF9" w14:textId="2214AD1F" w:rsidR="001F1408" w:rsidRPr="001F1408" w:rsidRDefault="001F1408">
      <w:pPr>
        <w:pStyle w:val="11"/>
        <w:tabs>
          <w:tab w:val="right" w:leader="dot" w:pos="9344"/>
        </w:tabs>
        <w:rPr>
          <w:rFonts w:asciiTheme="minorHAnsi" w:eastAsiaTheme="minorEastAsia" w:hAnsiTheme="minorHAnsi" w:cstheme="minorBidi"/>
          <w:noProof/>
          <w:szCs w:val="22"/>
        </w:rPr>
      </w:pPr>
      <w:r w:rsidRPr="001F1408">
        <w:fldChar w:fldCharType="begin"/>
      </w:r>
      <w:r w:rsidRPr="001F1408">
        <w:instrText xml:space="preserve"> TOC \o "1-1" \h </w:instrText>
      </w:r>
      <w:r w:rsidRPr="001F1408">
        <w:fldChar w:fldCharType="separate"/>
      </w:r>
      <w:hyperlink w:anchor="_Toc85029963" w:history="1">
        <w:r w:rsidRPr="001F1408">
          <w:rPr>
            <w:rStyle w:val="affffffe"/>
            <w:noProof/>
          </w:rPr>
          <w:t>前言</w:t>
        </w:r>
        <w:r w:rsidRPr="001F1408">
          <w:rPr>
            <w:noProof/>
          </w:rPr>
          <w:tab/>
        </w:r>
        <w:r w:rsidRPr="001F1408">
          <w:rPr>
            <w:noProof/>
          </w:rPr>
          <w:fldChar w:fldCharType="begin"/>
        </w:r>
        <w:r w:rsidRPr="001F1408">
          <w:rPr>
            <w:noProof/>
          </w:rPr>
          <w:instrText xml:space="preserve"> PAGEREF _Toc85029963 \h </w:instrText>
        </w:r>
        <w:r w:rsidRPr="001F1408">
          <w:rPr>
            <w:noProof/>
          </w:rPr>
        </w:r>
        <w:r w:rsidRPr="001F1408">
          <w:rPr>
            <w:noProof/>
          </w:rPr>
          <w:fldChar w:fldCharType="separate"/>
        </w:r>
        <w:r w:rsidR="008B2A45">
          <w:rPr>
            <w:noProof/>
          </w:rPr>
          <w:t>II</w:t>
        </w:r>
        <w:r w:rsidRPr="001F1408">
          <w:rPr>
            <w:noProof/>
          </w:rPr>
          <w:fldChar w:fldCharType="end"/>
        </w:r>
      </w:hyperlink>
    </w:p>
    <w:p w14:paraId="77C9301C" w14:textId="65002134" w:rsidR="001F1408" w:rsidRPr="001F1408" w:rsidRDefault="00E1449B">
      <w:pPr>
        <w:pStyle w:val="11"/>
        <w:tabs>
          <w:tab w:val="right" w:leader="dot" w:pos="9344"/>
        </w:tabs>
        <w:rPr>
          <w:rFonts w:asciiTheme="minorHAnsi" w:eastAsiaTheme="minorEastAsia" w:hAnsiTheme="minorHAnsi" w:cstheme="minorBidi"/>
          <w:noProof/>
          <w:szCs w:val="22"/>
        </w:rPr>
      </w:pPr>
      <w:hyperlink w:anchor="_Toc85029964" w:history="1">
        <w:r w:rsidR="001F1408" w:rsidRPr="001F1408">
          <w:rPr>
            <w:rStyle w:val="affffffe"/>
            <w:noProof/>
          </w:rPr>
          <w:t>1</w:t>
        </w:r>
        <w:r w:rsidR="001F1408">
          <w:rPr>
            <w:rStyle w:val="affffffe"/>
            <w:noProof/>
          </w:rPr>
          <w:t xml:space="preserve"> </w:t>
        </w:r>
        <w:r w:rsidR="001F1408" w:rsidRPr="001F1408">
          <w:rPr>
            <w:rStyle w:val="affffffe"/>
            <w:noProof/>
          </w:rPr>
          <w:t xml:space="preserve"> 范围</w:t>
        </w:r>
        <w:r w:rsidR="001F1408" w:rsidRPr="001F1408">
          <w:rPr>
            <w:noProof/>
          </w:rPr>
          <w:tab/>
        </w:r>
        <w:r w:rsidR="001F1408" w:rsidRPr="001F1408">
          <w:rPr>
            <w:noProof/>
          </w:rPr>
          <w:fldChar w:fldCharType="begin"/>
        </w:r>
        <w:r w:rsidR="001F1408" w:rsidRPr="001F1408">
          <w:rPr>
            <w:noProof/>
          </w:rPr>
          <w:instrText xml:space="preserve"> PAGEREF _Toc85029964 \h </w:instrText>
        </w:r>
        <w:r w:rsidR="001F1408" w:rsidRPr="001F1408">
          <w:rPr>
            <w:noProof/>
          </w:rPr>
        </w:r>
        <w:r w:rsidR="001F1408" w:rsidRPr="001F1408">
          <w:rPr>
            <w:noProof/>
          </w:rPr>
          <w:fldChar w:fldCharType="separate"/>
        </w:r>
        <w:r w:rsidR="008B2A45">
          <w:rPr>
            <w:noProof/>
          </w:rPr>
          <w:t>1</w:t>
        </w:r>
        <w:r w:rsidR="001F1408" w:rsidRPr="001F1408">
          <w:rPr>
            <w:noProof/>
          </w:rPr>
          <w:fldChar w:fldCharType="end"/>
        </w:r>
      </w:hyperlink>
    </w:p>
    <w:p w14:paraId="7C479389" w14:textId="0A5707FE" w:rsidR="001F1408" w:rsidRPr="001F1408" w:rsidRDefault="00E1449B">
      <w:pPr>
        <w:pStyle w:val="11"/>
        <w:tabs>
          <w:tab w:val="right" w:leader="dot" w:pos="9344"/>
        </w:tabs>
        <w:rPr>
          <w:rFonts w:asciiTheme="minorHAnsi" w:eastAsiaTheme="minorEastAsia" w:hAnsiTheme="minorHAnsi" w:cstheme="minorBidi"/>
          <w:noProof/>
          <w:szCs w:val="22"/>
        </w:rPr>
      </w:pPr>
      <w:hyperlink w:anchor="_Toc85029965" w:history="1">
        <w:r w:rsidR="001F1408" w:rsidRPr="001F1408">
          <w:rPr>
            <w:rStyle w:val="affffffe"/>
            <w:noProof/>
          </w:rPr>
          <w:t>2</w:t>
        </w:r>
        <w:r w:rsidR="001F1408">
          <w:rPr>
            <w:rStyle w:val="affffffe"/>
            <w:noProof/>
          </w:rPr>
          <w:t xml:space="preserve"> </w:t>
        </w:r>
        <w:r w:rsidR="001F1408" w:rsidRPr="001F1408">
          <w:rPr>
            <w:rStyle w:val="affffffe"/>
            <w:noProof/>
          </w:rPr>
          <w:t xml:space="preserve"> 规范性引用文件</w:t>
        </w:r>
        <w:r w:rsidR="001F1408" w:rsidRPr="001F1408">
          <w:rPr>
            <w:noProof/>
          </w:rPr>
          <w:tab/>
        </w:r>
        <w:r w:rsidR="001F1408" w:rsidRPr="001F1408">
          <w:rPr>
            <w:noProof/>
          </w:rPr>
          <w:fldChar w:fldCharType="begin"/>
        </w:r>
        <w:r w:rsidR="001F1408" w:rsidRPr="001F1408">
          <w:rPr>
            <w:noProof/>
          </w:rPr>
          <w:instrText xml:space="preserve"> PAGEREF _Toc85029965 \h </w:instrText>
        </w:r>
        <w:r w:rsidR="001F1408" w:rsidRPr="001F1408">
          <w:rPr>
            <w:noProof/>
          </w:rPr>
        </w:r>
        <w:r w:rsidR="001F1408" w:rsidRPr="001F1408">
          <w:rPr>
            <w:noProof/>
          </w:rPr>
          <w:fldChar w:fldCharType="separate"/>
        </w:r>
        <w:r w:rsidR="008B2A45">
          <w:rPr>
            <w:noProof/>
          </w:rPr>
          <w:t>1</w:t>
        </w:r>
        <w:r w:rsidR="001F1408" w:rsidRPr="001F1408">
          <w:rPr>
            <w:noProof/>
          </w:rPr>
          <w:fldChar w:fldCharType="end"/>
        </w:r>
      </w:hyperlink>
    </w:p>
    <w:p w14:paraId="60F3E83A" w14:textId="1CA19236" w:rsidR="001F1408" w:rsidRPr="001F1408" w:rsidRDefault="00E1449B">
      <w:pPr>
        <w:pStyle w:val="11"/>
        <w:tabs>
          <w:tab w:val="right" w:leader="dot" w:pos="9344"/>
        </w:tabs>
        <w:rPr>
          <w:rFonts w:asciiTheme="minorHAnsi" w:eastAsiaTheme="minorEastAsia" w:hAnsiTheme="minorHAnsi" w:cstheme="minorBidi"/>
          <w:noProof/>
          <w:szCs w:val="22"/>
        </w:rPr>
      </w:pPr>
      <w:hyperlink w:anchor="_Toc85029966" w:history="1">
        <w:r w:rsidR="001F1408" w:rsidRPr="001F1408">
          <w:rPr>
            <w:rStyle w:val="affffffe"/>
            <w:noProof/>
          </w:rPr>
          <w:t>3</w:t>
        </w:r>
        <w:r w:rsidR="001F1408">
          <w:rPr>
            <w:rStyle w:val="affffffe"/>
            <w:noProof/>
          </w:rPr>
          <w:t xml:space="preserve"> </w:t>
        </w:r>
        <w:r w:rsidR="001F1408" w:rsidRPr="001F1408">
          <w:rPr>
            <w:rStyle w:val="affffffe"/>
            <w:noProof/>
          </w:rPr>
          <w:t xml:space="preserve"> 术语和定义</w:t>
        </w:r>
        <w:r w:rsidR="001F1408" w:rsidRPr="001F1408">
          <w:rPr>
            <w:noProof/>
          </w:rPr>
          <w:tab/>
        </w:r>
        <w:r w:rsidR="001F1408" w:rsidRPr="001F1408">
          <w:rPr>
            <w:noProof/>
          </w:rPr>
          <w:fldChar w:fldCharType="begin"/>
        </w:r>
        <w:r w:rsidR="001F1408" w:rsidRPr="001F1408">
          <w:rPr>
            <w:noProof/>
          </w:rPr>
          <w:instrText xml:space="preserve"> PAGEREF _Toc85029966 \h </w:instrText>
        </w:r>
        <w:r w:rsidR="001F1408" w:rsidRPr="001F1408">
          <w:rPr>
            <w:noProof/>
          </w:rPr>
        </w:r>
        <w:r w:rsidR="001F1408" w:rsidRPr="001F1408">
          <w:rPr>
            <w:noProof/>
          </w:rPr>
          <w:fldChar w:fldCharType="separate"/>
        </w:r>
        <w:r w:rsidR="008B2A45">
          <w:rPr>
            <w:noProof/>
          </w:rPr>
          <w:t>1</w:t>
        </w:r>
        <w:r w:rsidR="001F1408" w:rsidRPr="001F1408">
          <w:rPr>
            <w:noProof/>
          </w:rPr>
          <w:fldChar w:fldCharType="end"/>
        </w:r>
      </w:hyperlink>
    </w:p>
    <w:p w14:paraId="0820E3D9" w14:textId="392F2DD9" w:rsidR="001F1408" w:rsidRPr="001F1408" w:rsidRDefault="00E1449B">
      <w:pPr>
        <w:pStyle w:val="11"/>
        <w:tabs>
          <w:tab w:val="right" w:leader="dot" w:pos="9344"/>
        </w:tabs>
        <w:rPr>
          <w:rFonts w:asciiTheme="minorHAnsi" w:eastAsiaTheme="minorEastAsia" w:hAnsiTheme="minorHAnsi" w:cstheme="minorBidi"/>
          <w:noProof/>
          <w:szCs w:val="22"/>
        </w:rPr>
      </w:pPr>
      <w:hyperlink w:anchor="_Toc85029967" w:history="1">
        <w:r w:rsidR="001F1408" w:rsidRPr="001F1408">
          <w:rPr>
            <w:rStyle w:val="affffffe"/>
            <w:noProof/>
          </w:rPr>
          <w:t>4</w:t>
        </w:r>
        <w:r w:rsidR="001F1408">
          <w:rPr>
            <w:rStyle w:val="affffffe"/>
            <w:noProof/>
          </w:rPr>
          <w:t xml:space="preserve"> </w:t>
        </w:r>
        <w:r w:rsidR="001F1408" w:rsidRPr="001F1408">
          <w:rPr>
            <w:rStyle w:val="affffffe"/>
            <w:noProof/>
          </w:rPr>
          <w:t xml:space="preserve"> </w:t>
        </w:r>
        <w:r w:rsidR="001F1408" w:rsidRPr="001F1408">
          <w:rPr>
            <w:rStyle w:val="affffffe"/>
            <w:noProof/>
          </w:rPr>
          <w:t>“</w:t>
        </w:r>
        <w:r w:rsidR="001F1408" w:rsidRPr="001F1408">
          <w:rPr>
            <w:rStyle w:val="affffffe"/>
            <w:noProof/>
          </w:rPr>
          <w:t>百合花</w:t>
        </w:r>
        <w:r w:rsidR="001F1408" w:rsidRPr="001F1408">
          <w:rPr>
            <w:rStyle w:val="affffffe"/>
            <w:noProof/>
          </w:rPr>
          <w:t>”</w:t>
        </w:r>
        <w:r w:rsidR="001F1408" w:rsidRPr="001F1408">
          <w:rPr>
            <w:rStyle w:val="affffffe"/>
            <w:noProof/>
          </w:rPr>
          <w:t>工程认定</w:t>
        </w:r>
        <w:r w:rsidR="001F1408" w:rsidRPr="001F1408">
          <w:rPr>
            <w:noProof/>
          </w:rPr>
          <w:tab/>
        </w:r>
        <w:r w:rsidR="001F1408" w:rsidRPr="001F1408">
          <w:rPr>
            <w:noProof/>
          </w:rPr>
          <w:fldChar w:fldCharType="begin"/>
        </w:r>
        <w:r w:rsidR="001F1408" w:rsidRPr="001F1408">
          <w:rPr>
            <w:noProof/>
          </w:rPr>
          <w:instrText xml:space="preserve"> PAGEREF _Toc85029967 \h </w:instrText>
        </w:r>
        <w:r w:rsidR="001F1408" w:rsidRPr="001F1408">
          <w:rPr>
            <w:noProof/>
          </w:rPr>
        </w:r>
        <w:r w:rsidR="001F1408" w:rsidRPr="001F1408">
          <w:rPr>
            <w:noProof/>
          </w:rPr>
          <w:fldChar w:fldCharType="separate"/>
        </w:r>
        <w:r w:rsidR="008B2A45">
          <w:rPr>
            <w:noProof/>
          </w:rPr>
          <w:t>1</w:t>
        </w:r>
        <w:r w:rsidR="001F1408" w:rsidRPr="001F1408">
          <w:rPr>
            <w:noProof/>
          </w:rPr>
          <w:fldChar w:fldCharType="end"/>
        </w:r>
      </w:hyperlink>
    </w:p>
    <w:p w14:paraId="70D1A916" w14:textId="04071117" w:rsidR="001F1408" w:rsidRPr="001F1408" w:rsidRDefault="00E1449B">
      <w:pPr>
        <w:pStyle w:val="11"/>
        <w:tabs>
          <w:tab w:val="right" w:leader="dot" w:pos="9344"/>
        </w:tabs>
        <w:rPr>
          <w:rFonts w:asciiTheme="minorHAnsi" w:eastAsiaTheme="minorEastAsia" w:hAnsiTheme="minorHAnsi" w:cstheme="minorBidi"/>
          <w:noProof/>
          <w:szCs w:val="22"/>
        </w:rPr>
      </w:pPr>
      <w:hyperlink w:anchor="_Toc85029968" w:history="1">
        <w:r w:rsidR="001F1408" w:rsidRPr="001F1408">
          <w:rPr>
            <w:rStyle w:val="affffffe"/>
            <w:noProof/>
          </w:rPr>
          <w:t>5</w:t>
        </w:r>
        <w:r w:rsidR="001F1408">
          <w:rPr>
            <w:rStyle w:val="affffffe"/>
            <w:noProof/>
          </w:rPr>
          <w:t xml:space="preserve"> </w:t>
        </w:r>
        <w:r w:rsidR="001F1408" w:rsidRPr="001F1408">
          <w:rPr>
            <w:rStyle w:val="affffffe"/>
            <w:noProof/>
          </w:rPr>
          <w:t xml:space="preserve"> 百合花餐饮业食品安全和营养管理体系总体要求</w:t>
        </w:r>
        <w:r w:rsidR="001F1408" w:rsidRPr="001F1408">
          <w:rPr>
            <w:noProof/>
          </w:rPr>
          <w:tab/>
        </w:r>
        <w:r w:rsidR="001F1408" w:rsidRPr="001F1408">
          <w:rPr>
            <w:noProof/>
          </w:rPr>
          <w:fldChar w:fldCharType="begin"/>
        </w:r>
        <w:r w:rsidR="001F1408" w:rsidRPr="001F1408">
          <w:rPr>
            <w:noProof/>
          </w:rPr>
          <w:instrText xml:space="preserve"> PAGEREF _Toc85029968 \h </w:instrText>
        </w:r>
        <w:r w:rsidR="001F1408" w:rsidRPr="001F1408">
          <w:rPr>
            <w:noProof/>
          </w:rPr>
        </w:r>
        <w:r w:rsidR="001F1408" w:rsidRPr="001F1408">
          <w:rPr>
            <w:noProof/>
          </w:rPr>
          <w:fldChar w:fldCharType="separate"/>
        </w:r>
        <w:r w:rsidR="008B2A45">
          <w:rPr>
            <w:noProof/>
          </w:rPr>
          <w:t>1</w:t>
        </w:r>
        <w:r w:rsidR="001F1408" w:rsidRPr="001F1408">
          <w:rPr>
            <w:noProof/>
          </w:rPr>
          <w:fldChar w:fldCharType="end"/>
        </w:r>
      </w:hyperlink>
    </w:p>
    <w:p w14:paraId="3650A61B" w14:textId="672E3534" w:rsidR="001F1408" w:rsidRPr="001F1408" w:rsidRDefault="00E1449B">
      <w:pPr>
        <w:pStyle w:val="11"/>
        <w:tabs>
          <w:tab w:val="right" w:leader="dot" w:pos="9344"/>
        </w:tabs>
        <w:rPr>
          <w:rFonts w:asciiTheme="minorHAnsi" w:eastAsiaTheme="minorEastAsia" w:hAnsiTheme="minorHAnsi" w:cstheme="minorBidi"/>
          <w:noProof/>
          <w:szCs w:val="22"/>
        </w:rPr>
      </w:pPr>
      <w:hyperlink w:anchor="_Toc85029969" w:history="1">
        <w:r w:rsidR="001F1408" w:rsidRPr="001F1408">
          <w:rPr>
            <w:rStyle w:val="affffffe"/>
            <w:noProof/>
          </w:rPr>
          <w:t>6</w:t>
        </w:r>
        <w:r w:rsidR="001F1408">
          <w:rPr>
            <w:rStyle w:val="affffffe"/>
            <w:noProof/>
          </w:rPr>
          <w:t xml:space="preserve"> </w:t>
        </w:r>
        <w:r w:rsidR="001F1408" w:rsidRPr="001F1408">
          <w:rPr>
            <w:rStyle w:val="affffffe"/>
            <w:noProof/>
          </w:rPr>
          <w:t xml:space="preserve"> 管理职责</w:t>
        </w:r>
        <w:r w:rsidR="001F1408" w:rsidRPr="001F1408">
          <w:rPr>
            <w:noProof/>
          </w:rPr>
          <w:tab/>
        </w:r>
        <w:r w:rsidR="001F1408" w:rsidRPr="001F1408">
          <w:rPr>
            <w:noProof/>
          </w:rPr>
          <w:fldChar w:fldCharType="begin"/>
        </w:r>
        <w:r w:rsidR="001F1408" w:rsidRPr="001F1408">
          <w:rPr>
            <w:noProof/>
          </w:rPr>
          <w:instrText xml:space="preserve"> PAGEREF _Toc85029969 \h </w:instrText>
        </w:r>
        <w:r w:rsidR="001F1408" w:rsidRPr="001F1408">
          <w:rPr>
            <w:noProof/>
          </w:rPr>
        </w:r>
        <w:r w:rsidR="001F1408" w:rsidRPr="001F1408">
          <w:rPr>
            <w:noProof/>
          </w:rPr>
          <w:fldChar w:fldCharType="separate"/>
        </w:r>
        <w:r w:rsidR="008B2A45">
          <w:rPr>
            <w:noProof/>
          </w:rPr>
          <w:t>2</w:t>
        </w:r>
        <w:r w:rsidR="001F1408" w:rsidRPr="001F1408">
          <w:rPr>
            <w:noProof/>
          </w:rPr>
          <w:fldChar w:fldCharType="end"/>
        </w:r>
      </w:hyperlink>
    </w:p>
    <w:p w14:paraId="4F01300D" w14:textId="2E5A7DBE" w:rsidR="001F1408" w:rsidRPr="001F1408" w:rsidRDefault="00E1449B">
      <w:pPr>
        <w:pStyle w:val="11"/>
        <w:tabs>
          <w:tab w:val="right" w:leader="dot" w:pos="9344"/>
        </w:tabs>
        <w:rPr>
          <w:rFonts w:asciiTheme="minorHAnsi" w:eastAsiaTheme="minorEastAsia" w:hAnsiTheme="minorHAnsi" w:cstheme="minorBidi"/>
          <w:noProof/>
          <w:szCs w:val="22"/>
        </w:rPr>
      </w:pPr>
      <w:hyperlink w:anchor="_Toc85029970" w:history="1">
        <w:r w:rsidR="001F1408" w:rsidRPr="001F1408">
          <w:rPr>
            <w:rStyle w:val="affffffe"/>
            <w:noProof/>
          </w:rPr>
          <w:t>7</w:t>
        </w:r>
        <w:r w:rsidR="001F1408">
          <w:rPr>
            <w:rStyle w:val="affffffe"/>
            <w:noProof/>
          </w:rPr>
          <w:t xml:space="preserve"> </w:t>
        </w:r>
        <w:r w:rsidR="001F1408" w:rsidRPr="001F1408">
          <w:rPr>
            <w:rStyle w:val="affffffe"/>
            <w:noProof/>
          </w:rPr>
          <w:t xml:space="preserve"> 资源管理</w:t>
        </w:r>
        <w:r w:rsidR="001F1408" w:rsidRPr="001F1408">
          <w:rPr>
            <w:noProof/>
          </w:rPr>
          <w:tab/>
        </w:r>
        <w:r w:rsidR="001F1408" w:rsidRPr="001F1408">
          <w:rPr>
            <w:noProof/>
          </w:rPr>
          <w:fldChar w:fldCharType="begin"/>
        </w:r>
        <w:r w:rsidR="001F1408" w:rsidRPr="001F1408">
          <w:rPr>
            <w:noProof/>
          </w:rPr>
          <w:instrText xml:space="preserve"> PAGEREF _Toc85029970 \h </w:instrText>
        </w:r>
        <w:r w:rsidR="001F1408" w:rsidRPr="001F1408">
          <w:rPr>
            <w:noProof/>
          </w:rPr>
        </w:r>
        <w:r w:rsidR="001F1408" w:rsidRPr="001F1408">
          <w:rPr>
            <w:noProof/>
          </w:rPr>
          <w:fldChar w:fldCharType="separate"/>
        </w:r>
        <w:r w:rsidR="008B2A45">
          <w:rPr>
            <w:noProof/>
          </w:rPr>
          <w:t>5</w:t>
        </w:r>
        <w:r w:rsidR="001F1408" w:rsidRPr="001F1408">
          <w:rPr>
            <w:noProof/>
          </w:rPr>
          <w:fldChar w:fldCharType="end"/>
        </w:r>
      </w:hyperlink>
    </w:p>
    <w:p w14:paraId="7B9D3F2E" w14:textId="1183E108" w:rsidR="001F1408" w:rsidRPr="001F1408" w:rsidRDefault="00E1449B">
      <w:pPr>
        <w:pStyle w:val="11"/>
        <w:tabs>
          <w:tab w:val="right" w:leader="dot" w:pos="9344"/>
        </w:tabs>
        <w:rPr>
          <w:rFonts w:asciiTheme="minorHAnsi" w:eastAsiaTheme="minorEastAsia" w:hAnsiTheme="minorHAnsi" w:cstheme="minorBidi"/>
          <w:noProof/>
          <w:szCs w:val="22"/>
        </w:rPr>
      </w:pPr>
      <w:hyperlink w:anchor="_Toc85029971" w:history="1">
        <w:r w:rsidR="001F1408" w:rsidRPr="001F1408">
          <w:rPr>
            <w:rStyle w:val="affffffe"/>
            <w:noProof/>
          </w:rPr>
          <w:t>8</w:t>
        </w:r>
        <w:r w:rsidR="001F1408">
          <w:rPr>
            <w:rStyle w:val="affffffe"/>
            <w:noProof/>
          </w:rPr>
          <w:t xml:space="preserve"> </w:t>
        </w:r>
        <w:r w:rsidR="001F1408" w:rsidRPr="001F1408">
          <w:rPr>
            <w:rStyle w:val="affffffe"/>
            <w:noProof/>
          </w:rPr>
          <w:t xml:space="preserve"> 管理程序</w:t>
        </w:r>
        <w:r w:rsidR="001F1408" w:rsidRPr="001F1408">
          <w:rPr>
            <w:noProof/>
          </w:rPr>
          <w:tab/>
        </w:r>
        <w:r w:rsidR="001F1408" w:rsidRPr="001F1408">
          <w:rPr>
            <w:noProof/>
          </w:rPr>
          <w:fldChar w:fldCharType="begin"/>
        </w:r>
        <w:r w:rsidR="001F1408" w:rsidRPr="001F1408">
          <w:rPr>
            <w:noProof/>
          </w:rPr>
          <w:instrText xml:space="preserve"> PAGEREF _Toc85029971 \h </w:instrText>
        </w:r>
        <w:r w:rsidR="001F1408" w:rsidRPr="001F1408">
          <w:rPr>
            <w:noProof/>
          </w:rPr>
        </w:r>
        <w:r w:rsidR="001F1408" w:rsidRPr="001F1408">
          <w:rPr>
            <w:noProof/>
          </w:rPr>
          <w:fldChar w:fldCharType="separate"/>
        </w:r>
        <w:r w:rsidR="008B2A45">
          <w:rPr>
            <w:noProof/>
          </w:rPr>
          <w:t>7</w:t>
        </w:r>
        <w:r w:rsidR="001F1408" w:rsidRPr="001F1408">
          <w:rPr>
            <w:noProof/>
          </w:rPr>
          <w:fldChar w:fldCharType="end"/>
        </w:r>
      </w:hyperlink>
    </w:p>
    <w:p w14:paraId="5A8DCD75" w14:textId="7A458BAB" w:rsidR="001F1408" w:rsidRPr="001F1408" w:rsidRDefault="00E1449B">
      <w:pPr>
        <w:pStyle w:val="11"/>
        <w:tabs>
          <w:tab w:val="right" w:leader="dot" w:pos="9344"/>
        </w:tabs>
        <w:rPr>
          <w:rFonts w:asciiTheme="minorHAnsi" w:eastAsiaTheme="minorEastAsia" w:hAnsiTheme="minorHAnsi" w:cstheme="minorBidi"/>
          <w:noProof/>
          <w:szCs w:val="22"/>
        </w:rPr>
      </w:pPr>
      <w:hyperlink w:anchor="_Toc85029972" w:history="1">
        <w:r w:rsidR="001F1408" w:rsidRPr="001F1408">
          <w:rPr>
            <w:rStyle w:val="affffffe"/>
            <w:noProof/>
          </w:rPr>
          <w:t>9</w:t>
        </w:r>
        <w:r w:rsidR="001F1408">
          <w:rPr>
            <w:rStyle w:val="affffffe"/>
            <w:noProof/>
          </w:rPr>
          <w:t xml:space="preserve"> </w:t>
        </w:r>
        <w:r w:rsidR="001F1408" w:rsidRPr="001F1408">
          <w:rPr>
            <w:rStyle w:val="affffffe"/>
            <w:noProof/>
          </w:rPr>
          <w:t xml:space="preserve"> 中央厨房管理</w:t>
        </w:r>
        <w:r w:rsidR="001F1408" w:rsidRPr="001F1408">
          <w:rPr>
            <w:noProof/>
          </w:rPr>
          <w:tab/>
        </w:r>
        <w:r w:rsidR="001F1408" w:rsidRPr="001F1408">
          <w:rPr>
            <w:noProof/>
          </w:rPr>
          <w:fldChar w:fldCharType="begin"/>
        </w:r>
        <w:r w:rsidR="001F1408" w:rsidRPr="001F1408">
          <w:rPr>
            <w:noProof/>
          </w:rPr>
          <w:instrText xml:space="preserve"> PAGEREF _Toc85029972 \h </w:instrText>
        </w:r>
        <w:r w:rsidR="001F1408" w:rsidRPr="001F1408">
          <w:rPr>
            <w:noProof/>
          </w:rPr>
        </w:r>
        <w:r w:rsidR="001F1408" w:rsidRPr="001F1408">
          <w:rPr>
            <w:noProof/>
          </w:rPr>
          <w:fldChar w:fldCharType="separate"/>
        </w:r>
        <w:r w:rsidR="008B2A45">
          <w:rPr>
            <w:noProof/>
          </w:rPr>
          <w:t>13</w:t>
        </w:r>
        <w:r w:rsidR="001F1408" w:rsidRPr="001F1408">
          <w:rPr>
            <w:noProof/>
          </w:rPr>
          <w:fldChar w:fldCharType="end"/>
        </w:r>
      </w:hyperlink>
    </w:p>
    <w:p w14:paraId="0D0FE430" w14:textId="41AFFE2D" w:rsidR="001F1408" w:rsidRPr="001F1408" w:rsidRDefault="00E1449B">
      <w:pPr>
        <w:pStyle w:val="11"/>
        <w:tabs>
          <w:tab w:val="right" w:leader="dot" w:pos="9344"/>
        </w:tabs>
        <w:rPr>
          <w:rFonts w:asciiTheme="minorHAnsi" w:eastAsiaTheme="minorEastAsia" w:hAnsiTheme="minorHAnsi" w:cstheme="minorBidi"/>
          <w:noProof/>
          <w:szCs w:val="22"/>
        </w:rPr>
      </w:pPr>
      <w:hyperlink w:anchor="_Toc85029973" w:history="1">
        <w:r w:rsidR="001F1408" w:rsidRPr="001F1408">
          <w:rPr>
            <w:rStyle w:val="affffffe"/>
            <w:noProof/>
          </w:rPr>
          <w:t>10</w:t>
        </w:r>
        <w:r w:rsidR="001F1408">
          <w:rPr>
            <w:rStyle w:val="affffffe"/>
            <w:noProof/>
          </w:rPr>
          <w:t xml:space="preserve"> </w:t>
        </w:r>
        <w:r w:rsidR="001F1408" w:rsidRPr="001F1408">
          <w:rPr>
            <w:rStyle w:val="affffffe"/>
            <w:noProof/>
          </w:rPr>
          <w:t xml:space="preserve"> 关键过程控制</w:t>
        </w:r>
        <w:r w:rsidR="001F1408" w:rsidRPr="001F1408">
          <w:rPr>
            <w:noProof/>
          </w:rPr>
          <w:tab/>
        </w:r>
        <w:r w:rsidR="001F1408" w:rsidRPr="001F1408">
          <w:rPr>
            <w:noProof/>
          </w:rPr>
          <w:fldChar w:fldCharType="begin"/>
        </w:r>
        <w:r w:rsidR="001F1408" w:rsidRPr="001F1408">
          <w:rPr>
            <w:noProof/>
          </w:rPr>
          <w:instrText xml:space="preserve"> PAGEREF _Toc85029973 \h </w:instrText>
        </w:r>
        <w:r w:rsidR="001F1408" w:rsidRPr="001F1408">
          <w:rPr>
            <w:noProof/>
          </w:rPr>
        </w:r>
        <w:r w:rsidR="001F1408" w:rsidRPr="001F1408">
          <w:rPr>
            <w:noProof/>
          </w:rPr>
          <w:fldChar w:fldCharType="separate"/>
        </w:r>
        <w:r w:rsidR="008B2A45">
          <w:rPr>
            <w:noProof/>
          </w:rPr>
          <w:t>16</w:t>
        </w:r>
        <w:r w:rsidR="001F1408" w:rsidRPr="001F1408">
          <w:rPr>
            <w:noProof/>
          </w:rPr>
          <w:fldChar w:fldCharType="end"/>
        </w:r>
      </w:hyperlink>
    </w:p>
    <w:p w14:paraId="35B1C162" w14:textId="5B1264A8" w:rsidR="001F1408" w:rsidRPr="001F1408" w:rsidRDefault="00E1449B">
      <w:pPr>
        <w:pStyle w:val="11"/>
        <w:tabs>
          <w:tab w:val="right" w:leader="dot" w:pos="9344"/>
        </w:tabs>
        <w:rPr>
          <w:rFonts w:asciiTheme="minorHAnsi" w:eastAsiaTheme="minorEastAsia" w:hAnsiTheme="minorHAnsi" w:cstheme="minorBidi"/>
          <w:noProof/>
          <w:szCs w:val="22"/>
        </w:rPr>
      </w:pPr>
      <w:hyperlink w:anchor="_Toc85029974" w:history="1">
        <w:r w:rsidR="001F1408" w:rsidRPr="001F1408">
          <w:rPr>
            <w:rStyle w:val="affffffe"/>
            <w:noProof/>
          </w:rPr>
          <w:t>附录</w:t>
        </w:r>
        <w:r w:rsidR="001F1408">
          <w:rPr>
            <w:rStyle w:val="affffffe"/>
            <w:noProof/>
          </w:rPr>
          <w:t>A</w:t>
        </w:r>
        <w:r w:rsidR="001F1408" w:rsidRPr="001F1408">
          <w:rPr>
            <w:rStyle w:val="affffffe"/>
            <w:noProof/>
          </w:rPr>
          <w:t>（资料性）</w:t>
        </w:r>
        <w:r w:rsidR="001F1408">
          <w:rPr>
            <w:rStyle w:val="affffffe"/>
            <w:noProof/>
          </w:rPr>
          <w:t xml:space="preserve"> </w:t>
        </w:r>
        <w:r w:rsidR="001F1408" w:rsidRPr="001F1408">
          <w:rPr>
            <w:rStyle w:val="affffffe"/>
            <w:noProof/>
          </w:rPr>
          <w:t xml:space="preserve"> 产品过程控制</w:t>
        </w:r>
        <w:r w:rsidR="001F1408" w:rsidRPr="001F1408">
          <w:rPr>
            <w:noProof/>
          </w:rPr>
          <w:tab/>
        </w:r>
        <w:r w:rsidR="001F1408" w:rsidRPr="001F1408">
          <w:rPr>
            <w:noProof/>
          </w:rPr>
          <w:fldChar w:fldCharType="begin"/>
        </w:r>
        <w:r w:rsidR="001F1408" w:rsidRPr="001F1408">
          <w:rPr>
            <w:noProof/>
          </w:rPr>
          <w:instrText xml:space="preserve"> PAGEREF _Toc85029974 \h </w:instrText>
        </w:r>
        <w:r w:rsidR="001F1408" w:rsidRPr="001F1408">
          <w:rPr>
            <w:noProof/>
          </w:rPr>
        </w:r>
        <w:r w:rsidR="001F1408" w:rsidRPr="001F1408">
          <w:rPr>
            <w:noProof/>
          </w:rPr>
          <w:fldChar w:fldCharType="separate"/>
        </w:r>
        <w:r w:rsidR="008B2A45">
          <w:rPr>
            <w:noProof/>
          </w:rPr>
          <w:t>18</w:t>
        </w:r>
        <w:r w:rsidR="001F1408" w:rsidRPr="001F1408">
          <w:rPr>
            <w:noProof/>
          </w:rPr>
          <w:fldChar w:fldCharType="end"/>
        </w:r>
      </w:hyperlink>
    </w:p>
    <w:p w14:paraId="45324151" w14:textId="7D98F1E7" w:rsidR="001F1408" w:rsidRPr="001F1408" w:rsidRDefault="001F1408" w:rsidP="001F1408">
      <w:pPr>
        <w:pStyle w:val="affffff2"/>
        <w:spacing w:after="360"/>
        <w:sectPr w:rsidR="001F1408" w:rsidRPr="001F1408" w:rsidSect="001F1408">
          <w:headerReference w:type="even" r:id="rId16"/>
          <w:headerReference w:type="default" r:id="rId17"/>
          <w:footerReference w:type="default" r:id="rId18"/>
          <w:pgSz w:w="11906" w:h="16838" w:code="9"/>
          <w:pgMar w:top="2410" w:right="1134" w:bottom="1134" w:left="1134" w:header="1418" w:footer="1134" w:gutter="284"/>
          <w:pgNumType w:fmt="upperRoman" w:start="1"/>
          <w:cols w:space="425"/>
          <w:formProt w:val="0"/>
          <w:docGrid w:linePitch="312"/>
        </w:sectPr>
      </w:pPr>
      <w:r w:rsidRPr="001F1408">
        <w:fldChar w:fldCharType="end"/>
      </w:r>
    </w:p>
    <w:p w14:paraId="446F4496" w14:textId="2AA29A1B" w:rsidR="00887A59" w:rsidRDefault="00887A59" w:rsidP="00887A59">
      <w:pPr>
        <w:pStyle w:val="a6"/>
        <w:spacing w:after="360"/>
      </w:pPr>
      <w:bookmarkStart w:id="22" w:name="_Toc85029963"/>
      <w:bookmarkStart w:id="23" w:name="BookMark2"/>
      <w:bookmarkEnd w:id="18"/>
      <w:r w:rsidRPr="00887A59">
        <w:rPr>
          <w:spacing w:val="320"/>
        </w:rPr>
        <w:lastRenderedPageBreak/>
        <w:t>前</w:t>
      </w:r>
      <w:r>
        <w:t>言</w:t>
      </w:r>
      <w:bookmarkEnd w:id="19"/>
      <w:bookmarkEnd w:id="20"/>
      <w:bookmarkEnd w:id="22"/>
    </w:p>
    <w:p w14:paraId="7BA70182" w14:textId="77777777" w:rsidR="00887A59" w:rsidRDefault="00887A59" w:rsidP="00887A59">
      <w:pPr>
        <w:pStyle w:val="affffb"/>
        <w:ind w:firstLine="420"/>
      </w:pPr>
      <w:r>
        <w:rPr>
          <w:rFonts w:hint="eastAsia"/>
        </w:rPr>
        <w:t>本标准按照</w:t>
      </w:r>
      <w:r w:rsidR="007333DA">
        <w:rPr>
          <w:rFonts w:hint="eastAsia"/>
        </w:rPr>
        <w:t>GB/T 1.1-2</w:t>
      </w:r>
      <w:r w:rsidR="007333DA">
        <w:t>020</w:t>
      </w:r>
      <w:r>
        <w:rPr>
          <w:rFonts w:hint="eastAsia"/>
        </w:rPr>
        <w:t>给出的规则起草。</w:t>
      </w:r>
    </w:p>
    <w:p w14:paraId="50F1E252" w14:textId="77777777" w:rsidR="00887A59" w:rsidRDefault="00887A59" w:rsidP="00887A59">
      <w:pPr>
        <w:pStyle w:val="affffb"/>
        <w:ind w:firstLine="420"/>
      </w:pPr>
      <w:r>
        <w:rPr>
          <w:rFonts w:hint="eastAsia"/>
        </w:rPr>
        <w:t>本标准代替T/CCA 002-2017《“百合花”餐饮业食品安全和营养管理体系要求》。</w:t>
      </w:r>
    </w:p>
    <w:p w14:paraId="6A8434A2" w14:textId="77777777" w:rsidR="00887A59" w:rsidRDefault="00887A59" w:rsidP="00887A59">
      <w:pPr>
        <w:pStyle w:val="affffb"/>
        <w:ind w:firstLine="420"/>
      </w:pPr>
      <w:r>
        <w:rPr>
          <w:rFonts w:hint="eastAsia"/>
        </w:rPr>
        <w:t>本标准由中国烹饪协会百合花工程推广中心提出。本标准起草单位：中国烹饪协会、北京食安为先管理咨询有限公司、泰华施清洁科技（上海）有限公司。</w:t>
      </w:r>
    </w:p>
    <w:p w14:paraId="6CE42AAD" w14:textId="77777777" w:rsidR="00887A59" w:rsidRDefault="00887A59" w:rsidP="00887A59">
      <w:pPr>
        <w:pStyle w:val="affffb"/>
        <w:ind w:firstLine="420"/>
      </w:pPr>
      <w:r>
        <w:rPr>
          <w:rFonts w:hint="eastAsia"/>
        </w:rPr>
        <w:t>本标准起草人：姜俊贤、傅龙成、冯恩援、佟琳、吴颖、查文、</w:t>
      </w:r>
      <w:r w:rsidR="007333DA">
        <w:rPr>
          <w:rFonts w:hint="eastAsia"/>
        </w:rPr>
        <w:t>郑昶、刘殿宇、</w:t>
      </w:r>
      <w:r>
        <w:rPr>
          <w:rFonts w:hint="eastAsia"/>
        </w:rPr>
        <w:t>李文俊、叶文涛、张旸、高洁、宋晓丽。</w:t>
      </w:r>
    </w:p>
    <w:p w14:paraId="08462A68" w14:textId="77777777" w:rsidR="00887A59" w:rsidRDefault="00887A59" w:rsidP="00887A59">
      <w:pPr>
        <w:pStyle w:val="affffb"/>
        <w:ind w:firstLine="420"/>
      </w:pPr>
      <w:r>
        <w:rPr>
          <w:rFonts w:hint="eastAsia"/>
        </w:rPr>
        <w:t>本标准所代替标准的历次版本发布情况：</w:t>
      </w:r>
    </w:p>
    <w:p w14:paraId="06D59F7E" w14:textId="77777777" w:rsidR="00887A59" w:rsidRPr="00887A59" w:rsidRDefault="00887A59" w:rsidP="00887A59">
      <w:pPr>
        <w:pStyle w:val="affffb"/>
        <w:ind w:firstLine="420"/>
        <w:sectPr w:rsidR="00887A59" w:rsidRPr="00887A59" w:rsidSect="001F1408">
          <w:pgSz w:w="11906" w:h="16838" w:code="9"/>
          <w:pgMar w:top="2410" w:right="1134" w:bottom="1134" w:left="1134" w:header="1418" w:footer="1134" w:gutter="284"/>
          <w:pgNumType w:fmt="upperRoman"/>
          <w:cols w:space="425"/>
          <w:formProt w:val="0"/>
          <w:docGrid w:linePitch="312"/>
        </w:sectPr>
      </w:pPr>
      <w:r>
        <w:rPr>
          <w:rFonts w:hint="eastAsia"/>
        </w:rPr>
        <w:t>——T/CCA 002-2017。</w:t>
      </w:r>
    </w:p>
    <w:p w14:paraId="4C5451BB" w14:textId="77777777" w:rsidR="00894836" w:rsidRPr="00145D9D" w:rsidRDefault="00894836" w:rsidP="00093D25">
      <w:pPr>
        <w:spacing w:line="20" w:lineRule="exact"/>
        <w:jc w:val="center"/>
        <w:rPr>
          <w:rFonts w:ascii="黑体" w:eastAsia="黑体" w:hAnsi="黑体"/>
          <w:sz w:val="32"/>
          <w:szCs w:val="32"/>
        </w:rPr>
      </w:pPr>
      <w:bookmarkStart w:id="24" w:name="BookMark4"/>
      <w:bookmarkEnd w:id="23"/>
    </w:p>
    <w:p w14:paraId="59D04C2C"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04A5626C13514191BF22CBB5F20E2F35"/>
        </w:placeholder>
      </w:sdtPr>
      <w:sdtEndPr/>
      <w:sdtContent>
        <w:bookmarkStart w:id="25" w:name="NEW_STAND_NAME" w:displacedByCustomXml="prev"/>
        <w:p w14:paraId="27071AA3" w14:textId="77777777" w:rsidR="00F26B7E" w:rsidRPr="00F26B7E" w:rsidRDefault="00D55AF1" w:rsidP="00D55AF1">
          <w:pPr>
            <w:pStyle w:val="afffffffff8"/>
            <w:spacing w:beforeLines="100" w:before="240" w:afterLines="220" w:after="528"/>
          </w:pPr>
          <w:r>
            <w:t xml:space="preserve">"百合花"餐饮业食品安全和营养管理体系要求  </w:t>
          </w:r>
        </w:p>
      </w:sdtContent>
    </w:sdt>
    <w:bookmarkEnd w:id="25" w:displacedByCustomXml="prev"/>
    <w:p w14:paraId="5695B335" w14:textId="77777777" w:rsidR="00E2552F" w:rsidRDefault="00E2552F" w:rsidP="00A77CCB">
      <w:pPr>
        <w:pStyle w:val="affc"/>
        <w:spacing w:before="240" w:after="240"/>
      </w:pPr>
      <w:bookmarkStart w:id="26" w:name="_Toc17233325"/>
      <w:bookmarkStart w:id="27" w:name="_Toc17233333"/>
      <w:bookmarkStart w:id="28" w:name="_Toc24884211"/>
      <w:bookmarkStart w:id="29" w:name="_Toc24884218"/>
      <w:bookmarkStart w:id="30" w:name="_Toc26648465"/>
      <w:bookmarkStart w:id="31" w:name="_Toc26718930"/>
      <w:bookmarkStart w:id="32" w:name="_Toc26986530"/>
      <w:bookmarkStart w:id="33" w:name="_Toc26986771"/>
      <w:bookmarkStart w:id="34" w:name="_Toc85016302"/>
      <w:bookmarkStart w:id="35" w:name="_Toc85016538"/>
      <w:bookmarkStart w:id="36" w:name="_Toc85029964"/>
      <w:r>
        <w:rPr>
          <w:rFonts w:hint="eastAsia"/>
        </w:rPr>
        <w:t>范围</w:t>
      </w:r>
      <w:bookmarkEnd w:id="26"/>
      <w:bookmarkEnd w:id="27"/>
      <w:bookmarkEnd w:id="28"/>
      <w:bookmarkEnd w:id="29"/>
      <w:bookmarkEnd w:id="30"/>
      <w:bookmarkEnd w:id="31"/>
      <w:bookmarkEnd w:id="32"/>
      <w:bookmarkEnd w:id="33"/>
      <w:bookmarkEnd w:id="34"/>
      <w:bookmarkEnd w:id="35"/>
      <w:bookmarkEnd w:id="36"/>
    </w:p>
    <w:p w14:paraId="4808E9D8" w14:textId="77777777" w:rsidR="008C2DDC" w:rsidRDefault="008C2DDC" w:rsidP="008C2DDC">
      <w:pPr>
        <w:pStyle w:val="affffb"/>
        <w:ind w:firstLine="420"/>
      </w:pPr>
      <w:bookmarkStart w:id="37" w:name="_Toc17233326"/>
      <w:bookmarkStart w:id="38" w:name="_Toc17233334"/>
      <w:bookmarkStart w:id="39" w:name="_Toc24884212"/>
      <w:bookmarkStart w:id="40" w:name="_Toc24884219"/>
      <w:bookmarkStart w:id="41" w:name="_Toc26648466"/>
      <w:r>
        <w:rPr>
          <w:rFonts w:hint="eastAsia"/>
        </w:rPr>
        <w:t>本标准规定了餐饮企业食品安全和营养管理体系的要求，包括管理职责、资源管理、管理程序以及操作规范等内容。</w:t>
      </w:r>
    </w:p>
    <w:p w14:paraId="18FFEB66" w14:textId="77777777" w:rsidR="008B0C9C" w:rsidRDefault="008C2DDC" w:rsidP="008C2DDC">
      <w:pPr>
        <w:pStyle w:val="affffb"/>
        <w:ind w:firstLine="420"/>
      </w:pPr>
      <w:r>
        <w:rPr>
          <w:rFonts w:hint="eastAsia"/>
        </w:rPr>
        <w:t>本标准适用于中华人民共和国境内餐饮服务提供者，包括餐馆、小吃店、快餐店、饮品店、食堂、集体用餐配送单位和中央厨房等。</w:t>
      </w:r>
    </w:p>
    <w:p w14:paraId="2CF6590F" w14:textId="77777777" w:rsidR="00E2552F" w:rsidRDefault="00E2552F" w:rsidP="00A77CCB">
      <w:pPr>
        <w:pStyle w:val="affc"/>
        <w:spacing w:before="240" w:after="240"/>
      </w:pPr>
      <w:bookmarkStart w:id="42" w:name="_Toc26718931"/>
      <w:bookmarkStart w:id="43" w:name="_Toc26986531"/>
      <w:bookmarkStart w:id="44" w:name="_Toc26986772"/>
      <w:bookmarkStart w:id="45" w:name="_Toc85016303"/>
      <w:bookmarkStart w:id="46" w:name="_Toc85016539"/>
      <w:bookmarkStart w:id="47" w:name="_Toc85029965"/>
      <w:r>
        <w:rPr>
          <w:rFonts w:hint="eastAsia"/>
        </w:rPr>
        <w:t>规范性引用文件</w:t>
      </w:r>
      <w:bookmarkEnd w:id="37"/>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494EF849C9CB43BBB77522B14372A59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01C3665A"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03A2C43" w14:textId="77777777" w:rsidR="008C2DDC" w:rsidRDefault="008C2DDC" w:rsidP="008C2DDC">
      <w:pPr>
        <w:pStyle w:val="affffb"/>
        <w:ind w:firstLine="420"/>
      </w:pPr>
      <w:r>
        <w:rPr>
          <w:rFonts w:hint="eastAsia"/>
        </w:rPr>
        <w:t>根据《中华人民共和国食品安全法》、《中华人民共和国行政许可法》、《食品经营许可管理办法》、《食品经营许可审查通则(试行)》、《餐饮服务食品安全操作规范》法律法规规章，结合以下文件，制定本体系。凡是不注日期的引用文件，其最新版本（包括所有的修改单）适用于本文件。</w:t>
      </w:r>
    </w:p>
    <w:p w14:paraId="12C0EE92" w14:textId="77777777" w:rsidR="008C2DDC" w:rsidRDefault="008C2DDC" w:rsidP="008C2DDC">
      <w:pPr>
        <w:pStyle w:val="affffb"/>
        <w:ind w:firstLine="420"/>
      </w:pPr>
      <w:r>
        <w:rPr>
          <w:rFonts w:hint="eastAsia"/>
        </w:rPr>
        <w:t>GB/T 19001 质量管理体系要求</w:t>
      </w:r>
    </w:p>
    <w:p w14:paraId="0E8D148F" w14:textId="77777777" w:rsidR="008C2DDC" w:rsidRDefault="008C2DDC" w:rsidP="008C2DDC">
      <w:pPr>
        <w:pStyle w:val="affffb"/>
        <w:ind w:firstLine="420"/>
      </w:pPr>
      <w:r>
        <w:rPr>
          <w:rFonts w:hint="eastAsia"/>
        </w:rPr>
        <w:t>GB/T 22000 食品安全管理体系-食品链中各类组织的要求</w:t>
      </w:r>
    </w:p>
    <w:p w14:paraId="555A6A4B" w14:textId="77777777" w:rsidR="008C2DDC" w:rsidRDefault="008C2DDC" w:rsidP="008C2DDC">
      <w:pPr>
        <w:pStyle w:val="affffb"/>
        <w:ind w:firstLine="420"/>
      </w:pPr>
      <w:r>
        <w:rPr>
          <w:rFonts w:hint="eastAsia"/>
        </w:rPr>
        <w:t>GB/T 27306 食品安全管理体系餐饮业要求</w:t>
      </w:r>
    </w:p>
    <w:p w14:paraId="08ACAFDE" w14:textId="77777777" w:rsidR="008C2DDC" w:rsidRDefault="008C2DDC" w:rsidP="008C2DDC">
      <w:pPr>
        <w:pStyle w:val="affffb"/>
        <w:ind w:firstLine="420"/>
      </w:pPr>
      <w:r>
        <w:rPr>
          <w:rFonts w:hint="eastAsia"/>
        </w:rPr>
        <w:t>DB 31 2008 食品安全地方标准中央厨房卫生规范</w:t>
      </w:r>
    </w:p>
    <w:p w14:paraId="63E38B59" w14:textId="77777777" w:rsidR="00AA6EC9" w:rsidRPr="008A57E6" w:rsidRDefault="008C2DDC" w:rsidP="008C2DDC">
      <w:pPr>
        <w:pStyle w:val="affffb"/>
        <w:ind w:firstLine="420"/>
      </w:pPr>
      <w:r>
        <w:rPr>
          <w:rFonts w:hint="eastAsia"/>
        </w:rPr>
        <w:t>餐饮服务食品安全操作规范</w:t>
      </w:r>
    </w:p>
    <w:p w14:paraId="2B65BBE9" w14:textId="77777777" w:rsidR="003C010C" w:rsidRDefault="00FD59EB" w:rsidP="008C2DDC">
      <w:pPr>
        <w:pStyle w:val="affc"/>
        <w:spacing w:before="240" w:after="240"/>
      </w:pPr>
      <w:bookmarkStart w:id="48" w:name="_Toc85016304"/>
      <w:bookmarkStart w:id="49" w:name="_Toc85016540"/>
      <w:bookmarkStart w:id="50" w:name="_Toc85029966"/>
      <w:r>
        <w:rPr>
          <w:rFonts w:hint="eastAsia"/>
          <w:szCs w:val="21"/>
        </w:rPr>
        <w:t>术语和定义</w:t>
      </w:r>
      <w:bookmarkStart w:id="51" w:name="_Toc26986532"/>
      <w:bookmarkEnd w:id="48"/>
      <w:bookmarkEnd w:id="49"/>
      <w:bookmarkEnd w:id="50"/>
      <w:bookmarkEnd w:id="51"/>
    </w:p>
    <w:p w14:paraId="78E6A6AB" w14:textId="77777777" w:rsidR="004B3E93" w:rsidRDefault="008C2DDC" w:rsidP="002A1260">
      <w:pPr>
        <w:pStyle w:val="affffb"/>
        <w:ind w:firstLine="420"/>
      </w:pPr>
      <w:r w:rsidRPr="008C2DDC">
        <w:rPr>
          <w:rFonts w:hint="eastAsia"/>
        </w:rPr>
        <w:t>GB/T 19001、GB/T 22000、GB/T 27306以及《餐饮服务食品安全操作规范》中界定的术语和定义适用于本标准。</w:t>
      </w:r>
    </w:p>
    <w:p w14:paraId="4394E3D5" w14:textId="77777777" w:rsidR="002A1260" w:rsidRDefault="008C2DDC" w:rsidP="008C2DDC">
      <w:pPr>
        <w:pStyle w:val="affd"/>
        <w:spacing w:before="120" w:after="120"/>
      </w:pPr>
      <w:bookmarkStart w:id="52" w:name="_Toc85016305"/>
      <w:bookmarkStart w:id="53" w:name="_Toc85016541"/>
      <w:r w:rsidRPr="008C2DDC">
        <w:rPr>
          <w:rFonts w:hint="eastAsia"/>
        </w:rPr>
        <w:t>百合花餐饮业食品安全和营养管理体系</w:t>
      </w:r>
      <w:bookmarkEnd w:id="52"/>
      <w:bookmarkEnd w:id="53"/>
    </w:p>
    <w:p w14:paraId="41F54A01" w14:textId="77777777" w:rsidR="008C2DDC" w:rsidRDefault="008C2DDC" w:rsidP="008C2DDC">
      <w:pPr>
        <w:pStyle w:val="affffb"/>
        <w:ind w:firstLine="420"/>
      </w:pPr>
      <w:r>
        <w:rPr>
          <w:rFonts w:hint="eastAsia"/>
        </w:rPr>
        <w:t>百合花餐饮业食品安全和营养管理体系（简称百合花工程）是由中国烹饪协会发起的面向餐饮企业终端销售门店的食品安全管理第三方评估保证体系，旨在通过行业自律行动，积极引导餐饮企业提升食品安全管理水平，落实主体责任。</w:t>
      </w:r>
    </w:p>
    <w:p w14:paraId="7A24EA37" w14:textId="77777777" w:rsidR="008C2DDC" w:rsidRDefault="008C2DDC" w:rsidP="008C2DDC">
      <w:pPr>
        <w:pStyle w:val="affffb"/>
        <w:ind w:firstLine="420"/>
      </w:pPr>
      <w:r>
        <w:rPr>
          <w:rFonts w:hint="eastAsia"/>
        </w:rPr>
        <w:t>“百合花”寓意神圣和纯洁，本管理体系以“百合花”为形象标识，以“百合花放心餐厅”证书作为通过认定企业终端展示标识，寓意餐饮服务提供者能本着诚信经营的原则，为消费者提供安全和营养的膳食，提供放心安心的就餐环境。</w:t>
      </w:r>
    </w:p>
    <w:p w14:paraId="5804CE14" w14:textId="66F1EE81" w:rsidR="001425B7" w:rsidRPr="001F1408" w:rsidRDefault="001425B7" w:rsidP="001F1408">
      <w:pPr>
        <w:pStyle w:val="affc"/>
        <w:spacing w:before="240" w:after="240"/>
      </w:pPr>
      <w:bookmarkStart w:id="54" w:name="_Toc85016306"/>
      <w:bookmarkStart w:id="55" w:name="_Toc85016542"/>
      <w:bookmarkStart w:id="56" w:name="_Toc85029967"/>
      <w:r>
        <w:rPr>
          <w:rFonts w:hint="eastAsia"/>
        </w:rPr>
        <w:t>认定</w:t>
      </w:r>
      <w:bookmarkEnd w:id="54"/>
      <w:bookmarkEnd w:id="55"/>
      <w:bookmarkEnd w:id="56"/>
      <w:r w:rsidR="001F1408">
        <w:rPr>
          <w:rFonts w:hint="eastAsia"/>
        </w:rPr>
        <w:t>原则</w:t>
      </w:r>
      <w:bookmarkStart w:id="57" w:name="_Toc85016307"/>
    </w:p>
    <w:p w14:paraId="4B62AC42" w14:textId="77777777" w:rsidR="008C2DDC" w:rsidRPr="001F1408" w:rsidRDefault="001425B7" w:rsidP="001F1408">
      <w:pPr>
        <w:pStyle w:val="affd"/>
        <w:spacing w:before="120" w:after="120"/>
        <w:rPr>
          <w:rFonts w:ascii="宋体" w:eastAsia="宋体" w:hAnsi="宋体"/>
        </w:rPr>
      </w:pPr>
      <w:r w:rsidRPr="001F1408">
        <w:rPr>
          <w:rFonts w:ascii="宋体" w:eastAsia="宋体" w:hAnsi="宋体" w:hint="eastAsia"/>
        </w:rPr>
        <w:t>申请“百合花”工程认定的餐饮企业，需要由国家或国家级协会授权的专业机构进行审核评定；</w:t>
      </w:r>
      <w:bookmarkEnd w:id="57"/>
    </w:p>
    <w:p w14:paraId="23773566" w14:textId="77777777" w:rsidR="008C2DDC" w:rsidRPr="001F1408" w:rsidRDefault="008C2DDC" w:rsidP="001F1408">
      <w:pPr>
        <w:pStyle w:val="affd"/>
        <w:spacing w:before="120" w:after="120"/>
        <w:rPr>
          <w:rFonts w:ascii="宋体" w:eastAsia="宋体" w:hAnsi="宋体"/>
        </w:rPr>
      </w:pPr>
      <w:bookmarkStart w:id="58" w:name="_Toc85016308"/>
      <w:r w:rsidRPr="001F1408">
        <w:rPr>
          <w:rFonts w:ascii="宋体" w:eastAsia="宋体" w:hAnsi="宋体" w:hint="eastAsia"/>
        </w:rPr>
        <w:t>通过“百合花”工程现场审核的企业获得“百合花”放心餐厅证书。证书实施注册制，门</w:t>
      </w:r>
      <w:proofErr w:type="gramStart"/>
      <w:r w:rsidRPr="001F1408">
        <w:rPr>
          <w:rFonts w:ascii="宋体" w:eastAsia="宋体" w:hAnsi="宋体" w:hint="eastAsia"/>
        </w:rPr>
        <w:t>店首次</w:t>
      </w:r>
      <w:proofErr w:type="gramEnd"/>
      <w:r w:rsidRPr="001F1408">
        <w:rPr>
          <w:rFonts w:ascii="宋体" w:eastAsia="宋体" w:hAnsi="宋体" w:hint="eastAsia"/>
        </w:rPr>
        <w:t>通过审核，证书有效期为12个月，证书有效期内接受飞行审核；未通过现场审核的餐饮企业需进行自我整改后接受复审，复审未通过的餐饮企业，证书管理机构有权收回其证书；</w:t>
      </w:r>
      <w:bookmarkEnd w:id="58"/>
    </w:p>
    <w:p w14:paraId="2F48403B" w14:textId="77777777" w:rsidR="008C2DDC" w:rsidRPr="001F1408" w:rsidRDefault="008C2DDC" w:rsidP="001F1408">
      <w:pPr>
        <w:pStyle w:val="affd"/>
        <w:spacing w:before="120" w:after="120"/>
        <w:rPr>
          <w:rFonts w:ascii="宋体" w:eastAsia="宋体" w:hAnsi="宋体"/>
        </w:rPr>
      </w:pPr>
      <w:bookmarkStart w:id="59" w:name="_Toc85016309"/>
      <w:r w:rsidRPr="001F1408">
        <w:rPr>
          <w:rFonts w:ascii="宋体" w:eastAsia="宋体" w:hAnsi="宋体" w:hint="eastAsia"/>
        </w:rPr>
        <w:t>“百合花”放心餐厅证书管理机构是国家认可的有关行业管理部门</w:t>
      </w:r>
      <w:bookmarkEnd w:id="59"/>
      <w:r w:rsidR="009A5CF6" w:rsidRPr="001F1408">
        <w:rPr>
          <w:rFonts w:ascii="宋体" w:eastAsia="宋体" w:hAnsi="宋体" w:hint="eastAsia"/>
        </w:rPr>
        <w:t>。</w:t>
      </w:r>
    </w:p>
    <w:p w14:paraId="01D4D76D" w14:textId="77777777" w:rsidR="008C2DDC" w:rsidRPr="008C2DDC" w:rsidRDefault="008C2DDC" w:rsidP="008C2DDC">
      <w:pPr>
        <w:pStyle w:val="affc"/>
        <w:spacing w:before="240" w:after="240"/>
      </w:pPr>
      <w:bookmarkStart w:id="60" w:name="_Toc85016310"/>
      <w:bookmarkStart w:id="61" w:name="_Toc85016544"/>
      <w:bookmarkStart w:id="62" w:name="_Toc85029968"/>
      <w:r w:rsidRPr="008C2DDC">
        <w:rPr>
          <w:rFonts w:hint="eastAsia"/>
        </w:rPr>
        <w:t>百合花餐饮业食品安全和营养管理体系总体要求</w:t>
      </w:r>
      <w:bookmarkEnd w:id="60"/>
      <w:bookmarkEnd w:id="61"/>
      <w:bookmarkEnd w:id="62"/>
    </w:p>
    <w:p w14:paraId="5D5928B8" w14:textId="77777777" w:rsidR="008C2DDC" w:rsidRPr="001F1408" w:rsidRDefault="008C2DDC" w:rsidP="008C2DDC">
      <w:pPr>
        <w:pStyle w:val="affd"/>
        <w:spacing w:before="120" w:after="120"/>
        <w:rPr>
          <w:rFonts w:hAnsi="黑体"/>
        </w:rPr>
      </w:pPr>
      <w:bookmarkStart w:id="63" w:name="_Toc85016311"/>
      <w:bookmarkStart w:id="64" w:name="_Toc85016545"/>
      <w:r w:rsidRPr="001F1408">
        <w:rPr>
          <w:rFonts w:hAnsi="黑体" w:hint="eastAsia"/>
        </w:rPr>
        <w:lastRenderedPageBreak/>
        <w:t>管理要求</w:t>
      </w:r>
      <w:bookmarkEnd w:id="63"/>
      <w:bookmarkEnd w:id="64"/>
    </w:p>
    <w:p w14:paraId="407BF68F" w14:textId="77777777" w:rsidR="008C2DDC" w:rsidRDefault="008C2DDC" w:rsidP="008C2DDC">
      <w:pPr>
        <w:pStyle w:val="affffb"/>
        <w:ind w:firstLine="420"/>
      </w:pPr>
      <w:r>
        <w:rPr>
          <w:rFonts w:hint="eastAsia"/>
        </w:rPr>
        <w:t>餐饮服务提供者应按本标准的要求建立有效的食品安全和营养管理体系，并形成文件，加以实施和保持，实时进行完善更新。</w:t>
      </w:r>
    </w:p>
    <w:p w14:paraId="6EAEA303" w14:textId="77777777" w:rsidR="008C2DDC" w:rsidRDefault="008C2DDC" w:rsidP="008C2DDC">
      <w:pPr>
        <w:pStyle w:val="affffb"/>
        <w:ind w:firstLine="420"/>
      </w:pPr>
      <w:r>
        <w:rPr>
          <w:rFonts w:hint="eastAsia"/>
        </w:rPr>
        <w:t>餐饮服务提供者应确定食品安全和营养管理体系的范围。该范围应规定管理体系中涉及的产品或产品类别、过程和生产场地。</w:t>
      </w:r>
    </w:p>
    <w:p w14:paraId="3CB0ACD7" w14:textId="77777777" w:rsidR="008C2DDC" w:rsidRDefault="008C2DDC" w:rsidP="008C2DDC">
      <w:pPr>
        <w:pStyle w:val="affffb"/>
        <w:ind w:firstLine="420"/>
      </w:pPr>
      <w:r>
        <w:rPr>
          <w:rFonts w:hint="eastAsia"/>
        </w:rPr>
        <w:t>餐饮服务提供者应：</w:t>
      </w:r>
    </w:p>
    <w:p w14:paraId="60E38C98" w14:textId="77777777" w:rsidR="008C2DDC" w:rsidRDefault="002C073B" w:rsidP="008C2DDC">
      <w:pPr>
        <w:pStyle w:val="affffb"/>
        <w:ind w:firstLine="420"/>
      </w:pPr>
      <w:r>
        <w:t>1</w:t>
      </w:r>
      <w:r w:rsidR="008C2DDC">
        <w:rPr>
          <w:rFonts w:hint="eastAsia"/>
        </w:rPr>
        <w:t>)</w:t>
      </w:r>
      <w:r w:rsidR="008C2DDC">
        <w:rPr>
          <w:rFonts w:hint="eastAsia"/>
        </w:rPr>
        <w:tab/>
        <w:t>确保在体系范围内合理预期发生的与产品相关的食品安全危害得到识别、评价和控制，以避免餐饮服务提供者的产品直接或间接伤害消费者；</w:t>
      </w:r>
    </w:p>
    <w:p w14:paraId="149590EB" w14:textId="77777777" w:rsidR="008C2DDC" w:rsidRDefault="002C073B" w:rsidP="008C2DDC">
      <w:pPr>
        <w:pStyle w:val="affffb"/>
        <w:ind w:firstLine="420"/>
      </w:pPr>
      <w:r>
        <w:t>2</w:t>
      </w:r>
      <w:r w:rsidR="008C2DDC">
        <w:rPr>
          <w:rFonts w:hint="eastAsia"/>
        </w:rPr>
        <w:t>)</w:t>
      </w:r>
      <w:r w:rsidR="008C2DDC">
        <w:rPr>
          <w:rFonts w:hint="eastAsia"/>
        </w:rPr>
        <w:tab/>
        <w:t>在整个食品链内沟通与食品安全和营养有关的信息；</w:t>
      </w:r>
    </w:p>
    <w:p w14:paraId="48E537D9" w14:textId="77777777" w:rsidR="008C2DDC" w:rsidRDefault="002C073B" w:rsidP="008C2DDC">
      <w:pPr>
        <w:pStyle w:val="affffb"/>
        <w:ind w:firstLine="420"/>
      </w:pPr>
      <w:r>
        <w:t>3</w:t>
      </w:r>
      <w:r w:rsidR="008C2DDC">
        <w:rPr>
          <w:rFonts w:hint="eastAsia"/>
        </w:rPr>
        <w:t>)</w:t>
      </w:r>
      <w:r w:rsidR="008C2DDC">
        <w:rPr>
          <w:rFonts w:hint="eastAsia"/>
        </w:rPr>
        <w:tab/>
        <w:t>针对食品安全和营养管理体系建立、实施和更新进行必要的信息沟通，以满足标准的要求，确保食品安全与营养；</w:t>
      </w:r>
    </w:p>
    <w:p w14:paraId="1C9C6DAE" w14:textId="77777777" w:rsidR="001D212F" w:rsidRDefault="002C073B" w:rsidP="008C2DDC">
      <w:pPr>
        <w:pStyle w:val="affffb"/>
        <w:ind w:firstLine="420"/>
      </w:pPr>
      <w:r>
        <w:t>4</w:t>
      </w:r>
      <w:r w:rsidR="008C2DDC">
        <w:rPr>
          <w:rFonts w:hint="eastAsia"/>
        </w:rPr>
        <w:t>)</w:t>
      </w:r>
      <w:r w:rsidR="008C2DDC">
        <w:rPr>
          <w:rFonts w:hint="eastAsia"/>
        </w:rPr>
        <w:tab/>
        <w:t>定期评价食品安全和营养管理体系，必要时对体系进行更新，以确保体系能够反映餐饮服务提供者的活动，并包含需控制的食品安全危害最新信息。</w:t>
      </w:r>
    </w:p>
    <w:p w14:paraId="38286AA1" w14:textId="77777777" w:rsidR="001E0E31" w:rsidRDefault="001E0E31" w:rsidP="001E0E31">
      <w:pPr>
        <w:pStyle w:val="affd"/>
        <w:spacing w:before="120" w:after="120"/>
      </w:pPr>
      <w:bookmarkStart w:id="65" w:name="_Toc85016312"/>
      <w:bookmarkStart w:id="66" w:name="_Toc85016546"/>
      <w:r w:rsidRPr="001E0E31">
        <w:rPr>
          <w:rFonts w:hint="eastAsia"/>
        </w:rPr>
        <w:t>文件要求</w:t>
      </w:r>
      <w:bookmarkEnd w:id="65"/>
      <w:bookmarkEnd w:id="66"/>
    </w:p>
    <w:p w14:paraId="018F61BB" w14:textId="77777777" w:rsidR="001E0E31" w:rsidRPr="001F1408" w:rsidRDefault="001E0E31" w:rsidP="001E0E31">
      <w:pPr>
        <w:pStyle w:val="affe"/>
        <w:spacing w:before="120" w:after="120"/>
        <w:rPr>
          <w:rFonts w:hAnsi="黑体"/>
        </w:rPr>
      </w:pPr>
      <w:r w:rsidRPr="001F1408">
        <w:rPr>
          <w:rFonts w:hAnsi="黑体" w:hint="eastAsia"/>
        </w:rPr>
        <w:t>总则</w:t>
      </w:r>
    </w:p>
    <w:p w14:paraId="74A50218" w14:textId="77777777" w:rsidR="001E0E31" w:rsidRDefault="001E0E31" w:rsidP="001E0E31">
      <w:pPr>
        <w:pStyle w:val="affffb"/>
        <w:ind w:firstLine="420"/>
      </w:pPr>
      <w:r>
        <w:rPr>
          <w:rFonts w:hint="eastAsia"/>
        </w:rPr>
        <w:t>食品安全和营养管理体系文件应包括：</w:t>
      </w:r>
    </w:p>
    <w:p w14:paraId="794E57A4" w14:textId="77777777" w:rsidR="001E0E31" w:rsidRDefault="002C073B" w:rsidP="001E0E31">
      <w:pPr>
        <w:pStyle w:val="affffb"/>
        <w:ind w:firstLine="420"/>
      </w:pPr>
      <w:r>
        <w:t>1</w:t>
      </w:r>
      <w:r w:rsidR="001E0E31">
        <w:rPr>
          <w:rFonts w:hint="eastAsia"/>
        </w:rPr>
        <w:t>)</w:t>
      </w:r>
      <w:r w:rsidR="001E0E31">
        <w:rPr>
          <w:rFonts w:hint="eastAsia"/>
        </w:rPr>
        <w:tab/>
        <w:t>形成文件的食品安全和营养的方针和相关目标的声明；</w:t>
      </w:r>
    </w:p>
    <w:p w14:paraId="4D851CCC" w14:textId="77777777" w:rsidR="001E0E31" w:rsidRDefault="002C073B" w:rsidP="001E0E31">
      <w:pPr>
        <w:pStyle w:val="affffb"/>
        <w:ind w:firstLine="420"/>
      </w:pPr>
      <w:r>
        <w:t>2</w:t>
      </w:r>
      <w:r w:rsidR="001E0E31">
        <w:rPr>
          <w:rFonts w:hint="eastAsia"/>
        </w:rPr>
        <w:t>)</w:t>
      </w:r>
      <w:r w:rsidR="001E0E31">
        <w:rPr>
          <w:rFonts w:hint="eastAsia"/>
        </w:rPr>
        <w:tab/>
        <w:t>本标准要求形成文件的程序和记录；</w:t>
      </w:r>
    </w:p>
    <w:p w14:paraId="06AE9F72" w14:textId="77777777" w:rsidR="001E0E31" w:rsidRPr="001E0E31" w:rsidRDefault="002C073B" w:rsidP="001E0E31">
      <w:pPr>
        <w:pStyle w:val="affffb"/>
        <w:ind w:firstLine="420"/>
      </w:pPr>
      <w:r>
        <w:t>3</w:t>
      </w:r>
      <w:r w:rsidR="001E0E31">
        <w:rPr>
          <w:rFonts w:hint="eastAsia"/>
        </w:rPr>
        <w:t>)</w:t>
      </w:r>
      <w:r w:rsidR="001E0E31">
        <w:rPr>
          <w:rFonts w:hint="eastAsia"/>
        </w:rPr>
        <w:tab/>
        <w:t>组织为确保体系有效建立、实施和更新所需的文件。</w:t>
      </w:r>
    </w:p>
    <w:p w14:paraId="74278A04" w14:textId="77777777" w:rsidR="009273B3" w:rsidRDefault="001E0E31" w:rsidP="001E0E31">
      <w:pPr>
        <w:pStyle w:val="affe"/>
        <w:spacing w:before="120" w:after="120"/>
      </w:pPr>
      <w:r w:rsidRPr="001E0E31">
        <w:rPr>
          <w:rFonts w:hint="eastAsia"/>
        </w:rPr>
        <w:t>文件控制</w:t>
      </w:r>
    </w:p>
    <w:p w14:paraId="2BE69EBC" w14:textId="77777777" w:rsidR="001E0E31" w:rsidRDefault="001E0E31" w:rsidP="001E0E31">
      <w:pPr>
        <w:pStyle w:val="affffb"/>
        <w:ind w:firstLine="420"/>
      </w:pPr>
      <w:r w:rsidRPr="001E0E31">
        <w:rPr>
          <w:rFonts w:hint="eastAsia"/>
        </w:rPr>
        <w:t>文件控制应确保所有提出的更改，在管理要求实施前加以评审，以明确其对管理体系的影响。确保所有文件、记录使用的是最新版本。</w:t>
      </w:r>
    </w:p>
    <w:p w14:paraId="49645FB3" w14:textId="77777777" w:rsidR="001E0E31" w:rsidRDefault="001E0E31" w:rsidP="001E0E31">
      <w:pPr>
        <w:pStyle w:val="affe"/>
        <w:spacing w:before="120" w:after="120"/>
      </w:pPr>
      <w:r w:rsidRPr="001E0E31">
        <w:rPr>
          <w:rFonts w:hint="eastAsia"/>
        </w:rPr>
        <w:t>记录控制</w:t>
      </w:r>
    </w:p>
    <w:p w14:paraId="2AB821DB" w14:textId="77777777" w:rsidR="001E0E31" w:rsidRDefault="001E0E31" w:rsidP="001E0E31">
      <w:pPr>
        <w:pStyle w:val="affffb"/>
        <w:ind w:firstLine="420"/>
      </w:pPr>
      <w:r w:rsidRPr="001E0E31">
        <w:rPr>
          <w:rFonts w:hint="eastAsia"/>
        </w:rPr>
        <w:t>应建立并保持记录，以提供符合要求和管理体系有效运行的证据。记录应保持清晰、易于识别和检索。应编制形成文件的程序，规定记录的标志、贮存、保护、检索、保存期限和处理所需的控制。所有完整的食品安全相关记录的保存时间按相关法律法规执行。</w:t>
      </w:r>
    </w:p>
    <w:p w14:paraId="74F7A180" w14:textId="77777777" w:rsidR="001E0E31" w:rsidRDefault="001E0E31" w:rsidP="001E0E31">
      <w:pPr>
        <w:pStyle w:val="affc"/>
        <w:spacing w:before="240" w:after="240"/>
      </w:pPr>
      <w:bookmarkStart w:id="67" w:name="_Toc85016313"/>
      <w:bookmarkStart w:id="68" w:name="_Toc85016547"/>
      <w:bookmarkStart w:id="69" w:name="_Toc85029969"/>
      <w:r w:rsidRPr="001E0E31">
        <w:rPr>
          <w:rFonts w:hint="eastAsia"/>
        </w:rPr>
        <w:t>管理职责</w:t>
      </w:r>
      <w:bookmarkEnd w:id="67"/>
      <w:bookmarkEnd w:id="68"/>
      <w:bookmarkEnd w:id="69"/>
    </w:p>
    <w:p w14:paraId="5AFBAEA0" w14:textId="77777777" w:rsidR="001E0E31" w:rsidRDefault="001E0E31" w:rsidP="001E0E31">
      <w:pPr>
        <w:pStyle w:val="affd"/>
        <w:spacing w:before="120" w:after="120"/>
      </w:pPr>
      <w:bookmarkStart w:id="70" w:name="_Toc85016314"/>
      <w:bookmarkStart w:id="71" w:name="_Toc85016548"/>
      <w:r w:rsidRPr="001E0E31">
        <w:rPr>
          <w:rFonts w:hint="eastAsia"/>
        </w:rPr>
        <w:t>管理承诺</w:t>
      </w:r>
      <w:bookmarkEnd w:id="70"/>
      <w:bookmarkEnd w:id="71"/>
    </w:p>
    <w:p w14:paraId="0467052C" w14:textId="77777777" w:rsidR="001E0E31" w:rsidRDefault="001E0E31" w:rsidP="001E0E31">
      <w:pPr>
        <w:pStyle w:val="affffb"/>
        <w:ind w:firstLine="420"/>
      </w:pPr>
      <w:r>
        <w:rPr>
          <w:rFonts w:hint="eastAsia"/>
        </w:rPr>
        <w:t>餐饮服务提供者最高负责人，对其建立、实施食品安全和营养管理体系并持续改进有效性的承诺提供有效证据。包括但不限于以下内容：</w:t>
      </w:r>
    </w:p>
    <w:p w14:paraId="7F3E22AD" w14:textId="77777777" w:rsidR="001E0E31" w:rsidRDefault="002C073B" w:rsidP="001E0E31">
      <w:pPr>
        <w:pStyle w:val="affffb"/>
        <w:ind w:firstLine="420"/>
      </w:pPr>
      <w:r>
        <w:t>1</w:t>
      </w:r>
      <w:r w:rsidR="001E0E31">
        <w:rPr>
          <w:rFonts w:hint="eastAsia"/>
        </w:rPr>
        <w:t>)</w:t>
      </w:r>
      <w:r w:rsidR="001E0E31">
        <w:rPr>
          <w:rFonts w:hint="eastAsia"/>
        </w:rPr>
        <w:tab/>
        <w:t>表明了餐饮食品安全和营养的重要性；</w:t>
      </w:r>
    </w:p>
    <w:p w14:paraId="0DC541CF" w14:textId="77777777" w:rsidR="001E0E31" w:rsidRDefault="002C073B" w:rsidP="001E0E31">
      <w:pPr>
        <w:pStyle w:val="affffb"/>
        <w:ind w:firstLine="420"/>
      </w:pPr>
      <w:r>
        <w:t>2</w:t>
      </w:r>
      <w:r w:rsidR="001E0E31">
        <w:rPr>
          <w:rFonts w:hint="eastAsia"/>
        </w:rPr>
        <w:t>)</w:t>
      </w:r>
      <w:r w:rsidR="001E0E31">
        <w:rPr>
          <w:rFonts w:hint="eastAsia"/>
        </w:rPr>
        <w:tab/>
        <w:t>向消费者与公众公开的食品安全和营养声明；</w:t>
      </w:r>
    </w:p>
    <w:p w14:paraId="637A5885" w14:textId="77777777" w:rsidR="001E0E31" w:rsidRDefault="002C073B" w:rsidP="001E0E31">
      <w:pPr>
        <w:pStyle w:val="affffb"/>
        <w:ind w:firstLine="420"/>
      </w:pPr>
      <w:r>
        <w:t>3</w:t>
      </w:r>
      <w:r w:rsidR="001E0E31">
        <w:rPr>
          <w:rFonts w:hint="eastAsia"/>
        </w:rPr>
        <w:t>)</w:t>
      </w:r>
      <w:r w:rsidR="001E0E31">
        <w:rPr>
          <w:rFonts w:hint="eastAsia"/>
        </w:rPr>
        <w:tab/>
        <w:t>推动制定有效的奖罚制度；</w:t>
      </w:r>
    </w:p>
    <w:p w14:paraId="67A2DA9A" w14:textId="77777777" w:rsidR="001E0E31" w:rsidRDefault="002C073B" w:rsidP="001E0E31">
      <w:pPr>
        <w:pStyle w:val="affffb"/>
        <w:ind w:firstLine="420"/>
      </w:pPr>
      <w:r>
        <w:t>4</w:t>
      </w:r>
      <w:r w:rsidR="001E0E31">
        <w:rPr>
          <w:rFonts w:hint="eastAsia"/>
        </w:rPr>
        <w:t>)</w:t>
      </w:r>
      <w:r w:rsidR="001E0E31">
        <w:rPr>
          <w:rFonts w:hint="eastAsia"/>
        </w:rPr>
        <w:tab/>
        <w:t>成立企业的食品安全小组并作为组织领导者，定期参与单位食品安全和营养相关工作的开展。</w:t>
      </w:r>
    </w:p>
    <w:p w14:paraId="6DA9428C" w14:textId="77777777" w:rsidR="001E0E31" w:rsidRDefault="001E0E31" w:rsidP="001E0E31">
      <w:pPr>
        <w:pStyle w:val="affd"/>
        <w:spacing w:before="120" w:after="120"/>
      </w:pPr>
      <w:bookmarkStart w:id="72" w:name="_Toc85016315"/>
      <w:bookmarkStart w:id="73" w:name="_Toc85016549"/>
      <w:proofErr w:type="gramStart"/>
      <w:r w:rsidRPr="001E0E31">
        <w:rPr>
          <w:rFonts w:hint="eastAsia"/>
        </w:rPr>
        <w:t>职则权限</w:t>
      </w:r>
      <w:bookmarkEnd w:id="72"/>
      <w:bookmarkEnd w:id="73"/>
      <w:proofErr w:type="gramEnd"/>
    </w:p>
    <w:p w14:paraId="116AF7B0" w14:textId="77777777" w:rsidR="001E0E31" w:rsidRDefault="001E0E31" w:rsidP="001E0E31">
      <w:pPr>
        <w:pStyle w:val="affffb"/>
        <w:ind w:firstLine="420"/>
      </w:pPr>
      <w:r w:rsidRPr="001E0E31">
        <w:rPr>
          <w:rFonts w:hint="eastAsia"/>
        </w:rPr>
        <w:t>餐饮服务提供者的总部以及门店应分别明确从法定代表或主要负责人至食品操作员工在食品安全方面的职责。各岗位职责应涵盖但不限于下列内容：</w:t>
      </w:r>
    </w:p>
    <w:p w14:paraId="4FACD41B" w14:textId="77777777" w:rsidR="007333DA" w:rsidRDefault="007333DA" w:rsidP="007333DA">
      <w:pPr>
        <w:pStyle w:val="affe"/>
        <w:spacing w:before="120" w:after="120"/>
      </w:pPr>
      <w:r w:rsidRPr="007333DA">
        <w:rPr>
          <w:rFonts w:hint="eastAsia"/>
        </w:rPr>
        <w:t>餐饮服务提供者法定代表或主要负责人的职责和权限</w:t>
      </w:r>
    </w:p>
    <w:p w14:paraId="3452005A" w14:textId="77777777" w:rsidR="007333DA" w:rsidRDefault="007333DA" w:rsidP="007333DA">
      <w:pPr>
        <w:pStyle w:val="affffb"/>
        <w:ind w:firstLine="420"/>
      </w:pPr>
      <w:r w:rsidRPr="007333DA">
        <w:rPr>
          <w:rFonts w:hint="eastAsia"/>
        </w:rPr>
        <w:t>餐饮服务提供者法定代表人或者主要负责人承担全部食品安全和营养管理的责任。建立健全食品安全和营养管理制度，明确食品安全和营养责任，落实岗位责任制。负责在餐厅内对食品安全和营养管</w:t>
      </w:r>
      <w:r w:rsidRPr="007333DA">
        <w:rPr>
          <w:rFonts w:hint="eastAsia"/>
        </w:rPr>
        <w:lastRenderedPageBreak/>
        <w:t>理体系手册的执行控制和审查，提供合适、充沛的资源，确保食品安全管理体系得以实施，满足对所有来访的食品安全执法人员、内部食品安全管理人员以及外部食品安全审核员所提出的合理要求，并在具体的时间框架内执行。</w:t>
      </w:r>
    </w:p>
    <w:p w14:paraId="48E44FCA" w14:textId="77777777" w:rsidR="007333DA" w:rsidRDefault="007333DA" w:rsidP="007333DA">
      <w:pPr>
        <w:pStyle w:val="affe"/>
        <w:spacing w:before="120" w:after="120"/>
      </w:pPr>
      <w:r w:rsidRPr="007333DA">
        <w:rPr>
          <w:rFonts w:hint="eastAsia"/>
        </w:rPr>
        <w:t>餐厅/门店负责人的职责和权限</w:t>
      </w:r>
    </w:p>
    <w:p w14:paraId="79D5E314" w14:textId="77777777" w:rsidR="00B5317D" w:rsidRDefault="00B5317D" w:rsidP="00B5317D">
      <w:pPr>
        <w:pStyle w:val="affffb"/>
        <w:ind w:firstLine="420"/>
      </w:pPr>
      <w:r>
        <w:rPr>
          <w:rFonts w:hint="eastAsia"/>
        </w:rPr>
        <w:t>直接负责餐饮服务单位的食品安全，确保餐厅/门店符合食品安全要求，确保餐厅/门店餐饮加工区域的设备得到维护并正确运转，确保全部岗位职能得以评估，以预防食品安全事件的发生。负责协助或配合内部食品安全审核同外部食品安全审核的行动计划，明确检查项目及考核标准，亲自或要求相关人员做好检查记录。组织制订食品安全事故处置方案，定期检查食品安全防范措施的落实情况，及时消除食品安全事故隐患。</w:t>
      </w:r>
    </w:p>
    <w:p w14:paraId="1D756948" w14:textId="77777777" w:rsidR="007333DA" w:rsidRDefault="00B5317D" w:rsidP="00B5317D">
      <w:pPr>
        <w:pStyle w:val="affffb"/>
        <w:ind w:firstLine="420"/>
      </w:pPr>
      <w:r>
        <w:rPr>
          <w:rFonts w:hint="eastAsia"/>
        </w:rPr>
        <w:t>负责营养管理的餐厅/门店负责人（可与负责食品安全的专职高管为同一人），确保企业的营养配餐制度在菜品研发、生产和供餐等各个环节中得以实施。</w:t>
      </w:r>
    </w:p>
    <w:p w14:paraId="3C54C21A" w14:textId="77777777" w:rsidR="00B5317D" w:rsidRDefault="00B5317D" w:rsidP="00B5317D">
      <w:pPr>
        <w:pStyle w:val="affe"/>
        <w:spacing w:before="120" w:after="120"/>
      </w:pPr>
      <w:r w:rsidRPr="00B5317D">
        <w:rPr>
          <w:rFonts w:hint="eastAsia"/>
        </w:rPr>
        <w:t>行政总厨的职责和权限</w:t>
      </w:r>
    </w:p>
    <w:p w14:paraId="1AA73C36" w14:textId="581A79C0" w:rsidR="00B5317D" w:rsidRDefault="00B5317D" w:rsidP="00B5317D">
      <w:pPr>
        <w:pStyle w:val="affffb"/>
        <w:ind w:firstLine="420"/>
      </w:pPr>
      <w:r w:rsidRPr="00B5317D">
        <w:rPr>
          <w:rFonts w:hint="eastAsia"/>
        </w:rPr>
        <w:t>监控和维护餐厅内的所有的食品安全记录。对所有接触食品的员工进行监管，提供信息和培训。确保接触食品的员工遵守食品安全管理体系中规定的员工个人卫生、操作要求等相关标准。确保所有提供给客人的食品是安全，采取了尽可能的方法防止食品污染，协助相关食物中毒或食物被污染的时间调查。负责在餐厅内对食品安全和营养管理体系的执行、控制并审查，确保食品安全和营养管理体系的内容向所有员工进行传达。负责在菜品研发阶段就营养配餐制度，营养价值主张提供建议并制定相应的计划。</w:t>
      </w:r>
    </w:p>
    <w:p w14:paraId="1CBD9226" w14:textId="77777777" w:rsidR="00B5317D" w:rsidRDefault="00B5317D" w:rsidP="00B5317D">
      <w:pPr>
        <w:pStyle w:val="affe"/>
        <w:spacing w:before="120" w:after="120"/>
      </w:pPr>
      <w:r w:rsidRPr="00B5317D">
        <w:rPr>
          <w:rFonts w:hint="eastAsia"/>
        </w:rPr>
        <w:t>财务人员的职责和权限</w:t>
      </w:r>
    </w:p>
    <w:p w14:paraId="2F9C8DED" w14:textId="77777777" w:rsidR="00B5317D" w:rsidRDefault="00B5317D" w:rsidP="00B5317D">
      <w:pPr>
        <w:pStyle w:val="affffb"/>
        <w:ind w:firstLine="420"/>
      </w:pPr>
      <w:r w:rsidRPr="00B5317D">
        <w:rPr>
          <w:rFonts w:hint="eastAsia"/>
        </w:rPr>
        <w:t>确保提供资金以支持和改善食品安全和营养管理方面的工作。</w:t>
      </w:r>
    </w:p>
    <w:p w14:paraId="23FD99F0" w14:textId="77777777" w:rsidR="00B5317D" w:rsidRDefault="00B5317D" w:rsidP="00B5317D">
      <w:pPr>
        <w:pStyle w:val="affe"/>
        <w:spacing w:before="120" w:after="120"/>
      </w:pPr>
      <w:r w:rsidRPr="00B5317D">
        <w:rPr>
          <w:rFonts w:hint="eastAsia"/>
        </w:rPr>
        <w:t>采购人员的职责和权限</w:t>
      </w:r>
    </w:p>
    <w:p w14:paraId="530741AF" w14:textId="77777777" w:rsidR="00B5317D" w:rsidRDefault="00B5317D" w:rsidP="00B5317D">
      <w:pPr>
        <w:pStyle w:val="affffb"/>
        <w:ind w:firstLine="420"/>
      </w:pPr>
      <w:r w:rsidRPr="00B5317D">
        <w:rPr>
          <w:rFonts w:hint="eastAsia"/>
        </w:rPr>
        <w:t>协助或直接批准餐饮服务单位所有食品的供应商。协助或负责维护经认可的合格食品供应商名单。参与或配合食品安全相关人员对供应商进行审核，确保供应商产品符合本单位的食品安全标准和营养标准。参与或配合调查任何与食品供应商有关的投诉，并实施纠偏措施。</w:t>
      </w:r>
    </w:p>
    <w:p w14:paraId="586FCAF0" w14:textId="77777777" w:rsidR="00B5317D" w:rsidRDefault="00B5317D" w:rsidP="00B5317D">
      <w:pPr>
        <w:pStyle w:val="affe"/>
        <w:spacing w:before="120" w:after="120"/>
      </w:pPr>
      <w:r w:rsidRPr="00B5317D">
        <w:rPr>
          <w:rFonts w:hint="eastAsia"/>
        </w:rPr>
        <w:t>食品安全管理员的职责和权限</w:t>
      </w:r>
    </w:p>
    <w:p w14:paraId="53C93666" w14:textId="77777777" w:rsidR="00B5317D" w:rsidRDefault="00B5317D" w:rsidP="00B5317D">
      <w:pPr>
        <w:pStyle w:val="affffb"/>
        <w:ind w:firstLine="420"/>
      </w:pPr>
      <w:r w:rsidRPr="00B5317D">
        <w:rPr>
          <w:rFonts w:hint="eastAsia"/>
        </w:rPr>
        <w:t>维护和持续更新食品安全和营养管理体系，确保及时与各部门进行沟通，确保其按要求完成食品安全管理所有相关记录。根据既定频率，进行食品微生物等相应检验（如适用）。进行内部食品安全审核并采取纠偏行动，并配合外部相关审核人员的食品安全审核工作，负责组织和主持食品安全会议。协助采购部经理对食品供应商进行审核，当食品安全管理员不在岗时，行政总厨应承担相应的职责。餐饮服务企业应配备专职或兼职食品安全管理人员，宜设立食品安全管理机构。中央厨房、集体用餐配送单位、连锁餐饮企业总部、网络餐饮服务第三方平台提供者应设立食品安全管理机构，配备专职食品安全管理人员。</w:t>
      </w:r>
    </w:p>
    <w:p w14:paraId="6938BF65" w14:textId="77777777" w:rsidR="00B5317D" w:rsidRDefault="00B5317D" w:rsidP="00B5317D">
      <w:pPr>
        <w:pStyle w:val="affe"/>
        <w:spacing w:before="120" w:after="120"/>
      </w:pPr>
      <w:r w:rsidRPr="00B5317D">
        <w:rPr>
          <w:rFonts w:hint="eastAsia"/>
        </w:rPr>
        <w:t>工程人员的职责和权限</w:t>
      </w:r>
    </w:p>
    <w:p w14:paraId="41136573" w14:textId="77777777" w:rsidR="00B5317D" w:rsidRDefault="00B5317D" w:rsidP="00B5317D">
      <w:pPr>
        <w:pStyle w:val="affffb"/>
        <w:ind w:firstLine="420"/>
      </w:pPr>
      <w:r w:rsidRPr="00B5317D">
        <w:rPr>
          <w:rFonts w:hint="eastAsia"/>
        </w:rPr>
        <w:t>有责任确保所有设备正常工作，确保所有的设备和工程项目处于良好的工作状态，不影响运输、储存、准备、服务及供客的食品安全。负责所有设备的维护问题，并确保所有可能污染食品的问题能及时处理。下单和采购所有与食品安全相关的设备和项目。定期举行会议，与食品安全小组讨论一些突出的工程问题，并明确完成期限。确保设施设备的维护保养制度，委派相关人员进行跟踪和记录，记录涵盖从开始到完成的活动。负责检查所有第三方服务公司在餐饮终端与工程设备相关的工作，以确保工作正确和专业地完成。</w:t>
      </w:r>
    </w:p>
    <w:p w14:paraId="2027CBDD" w14:textId="77777777" w:rsidR="00B5317D" w:rsidRDefault="00B5317D" w:rsidP="00B5317D">
      <w:pPr>
        <w:pStyle w:val="affe"/>
        <w:spacing w:before="120" w:after="120"/>
      </w:pPr>
      <w:r w:rsidRPr="00B5317D">
        <w:rPr>
          <w:rFonts w:hint="eastAsia"/>
        </w:rPr>
        <w:t>培训专员的职责和权限</w:t>
      </w:r>
    </w:p>
    <w:p w14:paraId="31C4A405" w14:textId="77777777" w:rsidR="00B5317D" w:rsidRDefault="00B5317D" w:rsidP="00B5317D">
      <w:pPr>
        <w:pStyle w:val="affffb"/>
        <w:ind w:firstLine="420"/>
      </w:pPr>
      <w:r w:rsidRPr="00B5317D">
        <w:rPr>
          <w:rFonts w:hint="eastAsia"/>
        </w:rPr>
        <w:t>组织所有员工进行食品安全和营养管理的培训，学习食品安全法律、法规、规章、规范、标准、加工操作规程等食品安全知识及营养管理方面知识，加强诚信守法经营和职业道德教育。确保全部食品从</w:t>
      </w:r>
      <w:r w:rsidRPr="00B5317D">
        <w:rPr>
          <w:rFonts w:hint="eastAsia"/>
        </w:rPr>
        <w:lastRenderedPageBreak/>
        <w:t>业人员接受工作相关的食品安全和营养管理培训以及正确保留记录，从业人员至少接受40小时/年的培训。</w:t>
      </w:r>
    </w:p>
    <w:p w14:paraId="5FD51946" w14:textId="77777777" w:rsidR="00B5317D" w:rsidRDefault="00B5317D" w:rsidP="00B5317D">
      <w:pPr>
        <w:pStyle w:val="affe"/>
        <w:spacing w:before="120" w:after="120"/>
      </w:pPr>
      <w:r w:rsidRPr="00B5317D">
        <w:rPr>
          <w:rFonts w:hint="eastAsia"/>
        </w:rPr>
        <w:t>所有食品操作人员的职责和权限</w:t>
      </w:r>
    </w:p>
    <w:p w14:paraId="0D377AE2" w14:textId="77777777" w:rsidR="00B5317D" w:rsidRDefault="00B5317D" w:rsidP="00B5317D">
      <w:pPr>
        <w:pStyle w:val="affffb"/>
        <w:ind w:firstLine="420"/>
      </w:pPr>
      <w:r w:rsidRPr="00B5317D">
        <w:rPr>
          <w:rFonts w:hint="eastAsia"/>
        </w:rPr>
        <w:t>所有食品操作人员都应遵守食品安全和营养管理体系中的要求，确保按照食品安全和营养管理要求的程序制备食品和提供服务，立即报告有关食品安全的任何风险。遵守公司要求的个人卫生制度并对疾病进行及时报告。根据公司食品安全卫生标准手册确保所有相关程序的有效执行。</w:t>
      </w:r>
    </w:p>
    <w:p w14:paraId="2471EB86" w14:textId="77777777" w:rsidR="00B5317D" w:rsidRDefault="00B5317D" w:rsidP="00B5317D">
      <w:pPr>
        <w:pStyle w:val="affd"/>
        <w:spacing w:before="120" w:after="120"/>
      </w:pPr>
      <w:bookmarkStart w:id="74" w:name="_Toc85016316"/>
      <w:bookmarkStart w:id="75" w:name="_Toc85016550"/>
      <w:r w:rsidRPr="00B5317D">
        <w:rPr>
          <w:rFonts w:hint="eastAsia"/>
        </w:rPr>
        <w:t>管理评审</w:t>
      </w:r>
      <w:bookmarkEnd w:id="74"/>
      <w:bookmarkEnd w:id="75"/>
    </w:p>
    <w:p w14:paraId="416528BB" w14:textId="77777777" w:rsidR="00B5317D" w:rsidRDefault="00B5317D" w:rsidP="00B5317D">
      <w:pPr>
        <w:pStyle w:val="affffb"/>
        <w:ind w:firstLine="420"/>
      </w:pPr>
      <w:r>
        <w:rPr>
          <w:rFonts w:hint="eastAsia"/>
        </w:rPr>
        <w:t>餐饮服务提供者最高负责人应每年至少评审一次食品安全和营养管理体系，以确保其适宜性、充分性和有效性。进行管理评审时，应有明确的评审输入和输出，围绕食品安全和营养管理体系的改进和更新的需要。</w:t>
      </w:r>
    </w:p>
    <w:p w14:paraId="60D8587C" w14:textId="77777777" w:rsidR="00B5317D" w:rsidRDefault="00B5317D" w:rsidP="00B5317D">
      <w:pPr>
        <w:pStyle w:val="affffb"/>
        <w:ind w:firstLine="420"/>
      </w:pPr>
      <w:r>
        <w:rPr>
          <w:rFonts w:hint="eastAsia"/>
        </w:rPr>
        <w:t>管理评审输入不仅包括以下内容：影响食品安全管理体系的变化、改进措施的实施情况和有效性、餐饮食品安全管理业绩、制备食品与标准、法律法规和风俗要求的符合性等多方面。</w:t>
      </w:r>
    </w:p>
    <w:p w14:paraId="66C782FB" w14:textId="77777777" w:rsidR="00B5317D" w:rsidRDefault="00B5317D" w:rsidP="00B5317D">
      <w:pPr>
        <w:pStyle w:val="affffb"/>
        <w:ind w:firstLine="420"/>
      </w:pPr>
      <w:r>
        <w:rPr>
          <w:rFonts w:hint="eastAsia"/>
        </w:rPr>
        <w:t>管理评审输出不仅包括以下内容：与顾客要求相关的食品安全管理政策的改进、对餐饮食品安全管理体系（包括食品安全管理/HACCP方针、目标）的评价结论等。应保留管理评审的记录。</w:t>
      </w:r>
    </w:p>
    <w:p w14:paraId="0EF8D3A5" w14:textId="77777777" w:rsidR="00B5317D" w:rsidRDefault="00B5317D" w:rsidP="00B5317D">
      <w:pPr>
        <w:pStyle w:val="affd"/>
        <w:spacing w:before="120" w:after="120"/>
      </w:pPr>
      <w:bookmarkStart w:id="76" w:name="_Toc85016317"/>
      <w:bookmarkStart w:id="77" w:name="_Toc85016551"/>
      <w:r w:rsidRPr="00B5317D">
        <w:rPr>
          <w:rFonts w:hint="eastAsia"/>
        </w:rPr>
        <w:t>内部食品安全审核</w:t>
      </w:r>
      <w:bookmarkEnd w:id="76"/>
      <w:bookmarkEnd w:id="77"/>
    </w:p>
    <w:p w14:paraId="7ADC091A" w14:textId="77777777" w:rsidR="00B5317D" w:rsidRDefault="00B5317D" w:rsidP="00B5317D">
      <w:pPr>
        <w:pStyle w:val="affffb"/>
        <w:ind w:firstLine="420"/>
      </w:pPr>
      <w:r w:rsidRPr="00B5317D">
        <w:rPr>
          <w:rFonts w:hint="eastAsia"/>
        </w:rPr>
        <w:t>餐厅食品安全小组应定期执行内部食品安全审核，1次/月，学校（含托幼机构）食堂、养老机构食堂、医疗机构食堂、中央厨房、集体用餐配送单位、连锁餐饮企业等对其经营过程，应每周至少开展一次审核。食品安全审核小组的成员之一应来自非厨房加工部门。内部审核结果应保留记录，并报告餐厅/门店负责人。餐厅/门店根据审核结果制定纠偏行动计划，在下一次审核时，前一次审核的至少80％的问题需得到解决，有直接导致食品安全风险的问题需立即解决。</w:t>
      </w:r>
    </w:p>
    <w:p w14:paraId="66561212" w14:textId="77777777" w:rsidR="00B5317D" w:rsidRDefault="00B5317D" w:rsidP="00B5317D">
      <w:pPr>
        <w:pStyle w:val="affd"/>
        <w:spacing w:before="120" w:after="120"/>
      </w:pPr>
      <w:bookmarkStart w:id="78" w:name="_Toc85016318"/>
      <w:bookmarkStart w:id="79" w:name="_Toc85016552"/>
      <w:r w:rsidRPr="00B5317D">
        <w:rPr>
          <w:rFonts w:hint="eastAsia"/>
        </w:rPr>
        <w:t>外部食品安全审核</w:t>
      </w:r>
      <w:bookmarkEnd w:id="78"/>
      <w:bookmarkEnd w:id="79"/>
    </w:p>
    <w:p w14:paraId="0F001E79" w14:textId="77777777" w:rsidR="00B5317D" w:rsidRDefault="00B5317D" w:rsidP="00B5317D">
      <w:pPr>
        <w:pStyle w:val="affffb"/>
        <w:ind w:firstLine="420"/>
      </w:pPr>
      <w:r w:rsidRPr="00B5317D">
        <w:rPr>
          <w:rFonts w:hint="eastAsia"/>
        </w:rPr>
        <w:t>餐厅/门店应每年接受外部的、非提前通知的食品安全审核机构的审核，并保留相应的审核及整改记录。</w:t>
      </w:r>
    </w:p>
    <w:p w14:paraId="129DCAF2" w14:textId="77777777" w:rsidR="00B5317D" w:rsidRDefault="00B5317D" w:rsidP="00B5317D">
      <w:pPr>
        <w:pStyle w:val="affd"/>
        <w:spacing w:before="120" w:after="120"/>
      </w:pPr>
      <w:bookmarkStart w:id="80" w:name="_Toc85016319"/>
      <w:bookmarkStart w:id="81" w:name="_Toc85016553"/>
      <w:r w:rsidRPr="00B5317D">
        <w:rPr>
          <w:rFonts w:hint="eastAsia"/>
        </w:rPr>
        <w:t>对内沟通和对外沟通</w:t>
      </w:r>
      <w:bookmarkEnd w:id="80"/>
      <w:bookmarkEnd w:id="81"/>
    </w:p>
    <w:p w14:paraId="4A7F683A" w14:textId="77777777" w:rsidR="002C073B" w:rsidRDefault="002C073B" w:rsidP="002C073B">
      <w:pPr>
        <w:pStyle w:val="affffb"/>
        <w:ind w:firstLine="420"/>
      </w:pPr>
      <w:r>
        <w:rPr>
          <w:rFonts w:hint="eastAsia"/>
        </w:rPr>
        <w:t>餐饮服务提供者应制定用以规范公司食品安全信息的沟通和发布活动，确保及时、准确的收集、传递、处理有关信息。对外沟通的信息：</w:t>
      </w:r>
    </w:p>
    <w:p w14:paraId="14CE4965" w14:textId="77777777" w:rsidR="002C073B" w:rsidRDefault="002C073B" w:rsidP="002C073B">
      <w:pPr>
        <w:pStyle w:val="affffb"/>
        <w:ind w:firstLine="420"/>
      </w:pPr>
      <w:r>
        <w:t>1</w:t>
      </w:r>
      <w:r>
        <w:rPr>
          <w:rFonts w:hint="eastAsia"/>
        </w:rPr>
        <w:t>)</w:t>
      </w:r>
      <w:r>
        <w:rPr>
          <w:rFonts w:hint="eastAsia"/>
        </w:rPr>
        <w:tab/>
        <w:t>菜品或新菜品；</w:t>
      </w:r>
    </w:p>
    <w:p w14:paraId="48E276BE" w14:textId="77777777" w:rsidR="002C073B" w:rsidRDefault="002C073B" w:rsidP="002C073B">
      <w:pPr>
        <w:pStyle w:val="affffb"/>
        <w:ind w:firstLine="420"/>
      </w:pPr>
      <w:r>
        <w:t>2</w:t>
      </w:r>
      <w:r>
        <w:rPr>
          <w:rFonts w:hint="eastAsia"/>
        </w:rPr>
        <w:t>)</w:t>
      </w:r>
      <w:r>
        <w:rPr>
          <w:rFonts w:hint="eastAsia"/>
        </w:rPr>
        <w:tab/>
        <w:t>原料、配料和服务；</w:t>
      </w:r>
    </w:p>
    <w:p w14:paraId="32F222B4" w14:textId="77777777" w:rsidR="002C073B" w:rsidRDefault="002C073B" w:rsidP="002C073B">
      <w:pPr>
        <w:pStyle w:val="affffb"/>
        <w:ind w:firstLine="420"/>
      </w:pPr>
      <w:r>
        <w:t>3</w:t>
      </w:r>
      <w:r>
        <w:rPr>
          <w:rFonts w:hint="eastAsia"/>
        </w:rPr>
        <w:t>)</w:t>
      </w:r>
      <w:r>
        <w:rPr>
          <w:rFonts w:hint="eastAsia"/>
        </w:rPr>
        <w:tab/>
        <w:t>烹饪设备设施；</w:t>
      </w:r>
    </w:p>
    <w:p w14:paraId="0E2A1867" w14:textId="77777777" w:rsidR="002C073B" w:rsidRDefault="002C073B" w:rsidP="002C073B">
      <w:pPr>
        <w:pStyle w:val="affffb"/>
        <w:ind w:firstLine="420"/>
      </w:pPr>
      <w:r>
        <w:t>4</w:t>
      </w:r>
      <w:r>
        <w:rPr>
          <w:rFonts w:hint="eastAsia"/>
        </w:rPr>
        <w:t>)</w:t>
      </w:r>
      <w:r>
        <w:rPr>
          <w:rFonts w:hint="eastAsia"/>
        </w:rPr>
        <w:tab/>
        <w:t>操作现场、设备安放的位置和周围的环境；</w:t>
      </w:r>
    </w:p>
    <w:p w14:paraId="7FF6E60E" w14:textId="77777777" w:rsidR="002C073B" w:rsidRDefault="002C073B" w:rsidP="002C073B">
      <w:pPr>
        <w:pStyle w:val="affffb"/>
        <w:ind w:firstLine="420"/>
      </w:pPr>
      <w:r>
        <w:t>5</w:t>
      </w:r>
      <w:r>
        <w:rPr>
          <w:rFonts w:hint="eastAsia"/>
        </w:rPr>
        <w:t>)</w:t>
      </w:r>
      <w:r>
        <w:rPr>
          <w:rFonts w:hint="eastAsia"/>
        </w:rPr>
        <w:tab/>
        <w:t>清洁消毒方案；</w:t>
      </w:r>
    </w:p>
    <w:p w14:paraId="3DE4A198" w14:textId="77777777" w:rsidR="002C073B" w:rsidRDefault="002C073B" w:rsidP="002C073B">
      <w:pPr>
        <w:pStyle w:val="affffb"/>
        <w:ind w:firstLine="420"/>
      </w:pPr>
      <w:r>
        <w:t>6</w:t>
      </w:r>
      <w:r>
        <w:rPr>
          <w:rFonts w:hint="eastAsia"/>
        </w:rPr>
        <w:t>)</w:t>
      </w:r>
      <w:r>
        <w:rPr>
          <w:rFonts w:hint="eastAsia"/>
        </w:rPr>
        <w:tab/>
        <w:t>废弃物管理方案；</w:t>
      </w:r>
    </w:p>
    <w:p w14:paraId="07181D76" w14:textId="77777777" w:rsidR="002C073B" w:rsidRDefault="002C073B" w:rsidP="002C073B">
      <w:pPr>
        <w:pStyle w:val="affffb"/>
        <w:ind w:firstLine="420"/>
      </w:pPr>
      <w:r>
        <w:t>7</w:t>
      </w:r>
      <w:r>
        <w:rPr>
          <w:rFonts w:hint="eastAsia"/>
        </w:rPr>
        <w:t>)</w:t>
      </w:r>
      <w:r>
        <w:rPr>
          <w:rFonts w:hint="eastAsia"/>
        </w:rPr>
        <w:tab/>
        <w:t>人员的资格/职责和权限的分配；</w:t>
      </w:r>
    </w:p>
    <w:p w14:paraId="432EF828" w14:textId="77777777" w:rsidR="002C073B" w:rsidRDefault="002C073B" w:rsidP="002C073B">
      <w:pPr>
        <w:pStyle w:val="affffb"/>
        <w:ind w:firstLine="420"/>
      </w:pPr>
      <w:r>
        <w:t>8</w:t>
      </w:r>
      <w:r>
        <w:rPr>
          <w:rFonts w:hint="eastAsia"/>
        </w:rPr>
        <w:t>)</w:t>
      </w:r>
      <w:r>
        <w:rPr>
          <w:rFonts w:hint="eastAsia"/>
        </w:rPr>
        <w:tab/>
        <w:t>法规要求；</w:t>
      </w:r>
    </w:p>
    <w:p w14:paraId="7BF2EA86" w14:textId="77777777" w:rsidR="002C073B" w:rsidRDefault="002C073B" w:rsidP="002C073B">
      <w:pPr>
        <w:pStyle w:val="affffb"/>
        <w:ind w:firstLine="420"/>
      </w:pPr>
      <w:r>
        <w:t>9</w:t>
      </w:r>
      <w:r>
        <w:rPr>
          <w:rFonts w:hint="eastAsia"/>
        </w:rPr>
        <w:t>)</w:t>
      </w:r>
      <w:r>
        <w:rPr>
          <w:rFonts w:hint="eastAsia"/>
        </w:rPr>
        <w:tab/>
        <w:t>有关食品危害和控制措施的知识；</w:t>
      </w:r>
    </w:p>
    <w:p w14:paraId="311C0846" w14:textId="77777777" w:rsidR="002C073B" w:rsidRDefault="002C073B" w:rsidP="002C073B">
      <w:pPr>
        <w:pStyle w:val="affffb"/>
        <w:ind w:firstLine="420"/>
      </w:pPr>
      <w:r>
        <w:t>10</w:t>
      </w:r>
      <w:r>
        <w:rPr>
          <w:rFonts w:hint="eastAsia"/>
        </w:rPr>
        <w:t>)</w:t>
      </w:r>
      <w:r>
        <w:rPr>
          <w:rFonts w:hint="eastAsia"/>
        </w:rPr>
        <w:tab/>
        <w:t>顾客要求、部门要求和组织应遵守的其他要求；</w:t>
      </w:r>
    </w:p>
    <w:p w14:paraId="1B7626FF" w14:textId="77777777" w:rsidR="002C073B" w:rsidRDefault="002C073B" w:rsidP="002C073B">
      <w:pPr>
        <w:pStyle w:val="affffb"/>
        <w:ind w:firstLine="420"/>
      </w:pPr>
      <w:r>
        <w:t>11</w:t>
      </w:r>
      <w:r>
        <w:rPr>
          <w:rFonts w:hint="eastAsia"/>
        </w:rPr>
        <w:t>)</w:t>
      </w:r>
      <w:r>
        <w:rPr>
          <w:rFonts w:hint="eastAsia"/>
        </w:rPr>
        <w:tab/>
        <w:t>来自外部相关方的相关询问；</w:t>
      </w:r>
    </w:p>
    <w:p w14:paraId="1EC2B5A4" w14:textId="77777777" w:rsidR="002C073B" w:rsidRDefault="002C073B" w:rsidP="002C073B">
      <w:pPr>
        <w:pStyle w:val="affffb"/>
        <w:ind w:firstLine="420"/>
      </w:pPr>
      <w:r>
        <w:t>12</w:t>
      </w:r>
      <w:r>
        <w:rPr>
          <w:rFonts w:hint="eastAsia"/>
        </w:rPr>
        <w:t>)</w:t>
      </w:r>
      <w:r>
        <w:rPr>
          <w:rFonts w:hint="eastAsia"/>
        </w:rPr>
        <w:tab/>
        <w:t>对食品安全有影响的其他条件。</w:t>
      </w:r>
    </w:p>
    <w:p w14:paraId="2EBF267A" w14:textId="77777777" w:rsidR="002C073B" w:rsidRDefault="002C073B" w:rsidP="002C073B">
      <w:pPr>
        <w:pStyle w:val="affffb"/>
        <w:ind w:firstLine="420"/>
      </w:pPr>
      <w:r>
        <w:rPr>
          <w:rFonts w:hint="eastAsia"/>
        </w:rPr>
        <w:t>对内沟通的信息包括：</w:t>
      </w:r>
    </w:p>
    <w:p w14:paraId="7633DE40" w14:textId="77777777" w:rsidR="002C073B" w:rsidRDefault="002C073B" w:rsidP="002C073B">
      <w:pPr>
        <w:pStyle w:val="affffb"/>
        <w:ind w:firstLine="420"/>
      </w:pPr>
      <w:r>
        <w:t>1</w:t>
      </w:r>
      <w:r>
        <w:rPr>
          <w:rFonts w:hint="eastAsia"/>
        </w:rPr>
        <w:t>)</w:t>
      </w:r>
      <w:r>
        <w:rPr>
          <w:rFonts w:hint="eastAsia"/>
        </w:rPr>
        <w:tab/>
        <w:t>检查机构、政府等主管部门或认证机构检查或监测结果及反馈的信息；</w:t>
      </w:r>
    </w:p>
    <w:p w14:paraId="3EE2257A" w14:textId="77777777" w:rsidR="002C073B" w:rsidRDefault="002C073B" w:rsidP="002C073B">
      <w:pPr>
        <w:pStyle w:val="affffb"/>
        <w:ind w:firstLine="420"/>
      </w:pPr>
      <w:r>
        <w:t>2</w:t>
      </w:r>
      <w:r>
        <w:rPr>
          <w:rFonts w:hint="eastAsia"/>
        </w:rPr>
        <w:t>)</w:t>
      </w:r>
      <w:r>
        <w:rPr>
          <w:rFonts w:hint="eastAsia"/>
        </w:rPr>
        <w:tab/>
        <w:t>相关行业动态；</w:t>
      </w:r>
    </w:p>
    <w:p w14:paraId="04C48647" w14:textId="77777777" w:rsidR="002C073B" w:rsidRDefault="002C073B" w:rsidP="002C073B">
      <w:pPr>
        <w:pStyle w:val="affffb"/>
        <w:ind w:firstLine="420"/>
      </w:pPr>
      <w:r>
        <w:t>3</w:t>
      </w:r>
      <w:r>
        <w:rPr>
          <w:rFonts w:hint="eastAsia"/>
        </w:rPr>
        <w:t>)</w:t>
      </w:r>
      <w:r>
        <w:rPr>
          <w:rFonts w:hint="eastAsia"/>
        </w:rPr>
        <w:tab/>
        <w:t>政策法规、标准类信息；</w:t>
      </w:r>
    </w:p>
    <w:p w14:paraId="025FF3D1" w14:textId="77777777" w:rsidR="002C073B" w:rsidRDefault="002C073B" w:rsidP="002C073B">
      <w:pPr>
        <w:pStyle w:val="affffb"/>
        <w:ind w:firstLine="420"/>
      </w:pPr>
      <w:r>
        <w:t>4</w:t>
      </w:r>
      <w:r>
        <w:rPr>
          <w:rFonts w:hint="eastAsia"/>
        </w:rPr>
        <w:t>)</w:t>
      </w:r>
      <w:r>
        <w:rPr>
          <w:rFonts w:hint="eastAsia"/>
        </w:rPr>
        <w:tab/>
        <w:t>顾客等反馈的信息及其投诉等；</w:t>
      </w:r>
    </w:p>
    <w:p w14:paraId="361937DF" w14:textId="77777777" w:rsidR="00B5317D" w:rsidRPr="00B5317D" w:rsidRDefault="002C073B" w:rsidP="002C073B">
      <w:pPr>
        <w:pStyle w:val="affffb"/>
        <w:ind w:firstLine="420"/>
      </w:pPr>
      <w:r>
        <w:lastRenderedPageBreak/>
        <w:t>5</w:t>
      </w:r>
      <w:r>
        <w:rPr>
          <w:rFonts w:hint="eastAsia"/>
        </w:rPr>
        <w:t>)</w:t>
      </w:r>
      <w:r>
        <w:rPr>
          <w:rFonts w:hint="eastAsia"/>
        </w:rPr>
        <w:tab/>
        <w:t>供应商、原料、辅料、食品接触材料、设备和化学品的信息，包括质量与安全信息。</w:t>
      </w:r>
    </w:p>
    <w:p w14:paraId="00814088" w14:textId="77777777" w:rsidR="002C073B" w:rsidRDefault="002C073B" w:rsidP="002C073B">
      <w:pPr>
        <w:pStyle w:val="affc"/>
        <w:spacing w:before="240" w:after="240"/>
      </w:pPr>
      <w:bookmarkStart w:id="82" w:name="_Toc85016320"/>
      <w:bookmarkStart w:id="83" w:name="_Toc85016554"/>
      <w:bookmarkStart w:id="84" w:name="_Toc85029970"/>
      <w:r w:rsidRPr="002C073B">
        <w:rPr>
          <w:rFonts w:hint="eastAsia"/>
        </w:rPr>
        <w:t>资源管理</w:t>
      </w:r>
      <w:bookmarkEnd w:id="82"/>
      <w:bookmarkEnd w:id="83"/>
      <w:bookmarkEnd w:id="84"/>
    </w:p>
    <w:p w14:paraId="799555B4" w14:textId="77777777" w:rsidR="002C073B" w:rsidRDefault="002C073B" w:rsidP="002C073B">
      <w:pPr>
        <w:pStyle w:val="affd"/>
        <w:spacing w:before="120" w:after="120"/>
      </w:pPr>
      <w:bookmarkStart w:id="85" w:name="_Toc85016321"/>
      <w:bookmarkStart w:id="86" w:name="_Toc85016555"/>
      <w:r w:rsidRPr="002C073B">
        <w:rPr>
          <w:rFonts w:hint="eastAsia"/>
        </w:rPr>
        <w:t>人力资源</w:t>
      </w:r>
      <w:bookmarkEnd w:id="85"/>
      <w:bookmarkEnd w:id="86"/>
    </w:p>
    <w:p w14:paraId="7105D259" w14:textId="77777777" w:rsidR="002C073B" w:rsidRDefault="002C073B" w:rsidP="002C073B">
      <w:pPr>
        <w:pStyle w:val="affffb"/>
        <w:ind w:firstLine="420"/>
      </w:pPr>
      <w:r w:rsidRPr="002C073B">
        <w:rPr>
          <w:rFonts w:hint="eastAsia"/>
        </w:rPr>
        <w:t>要求对所有员工进行培训以使其能够胜任岗位操作，所有的主管和经理需要接受更详细的有关食品安全程序的培训，所有员工的培训记录需由培训专员保留。培训记录应包括培训日期、培训内容、参加培训人员签到、考核内容和讲师等信息。</w:t>
      </w:r>
    </w:p>
    <w:p w14:paraId="0763A4BC" w14:textId="77777777" w:rsidR="002C073B" w:rsidRDefault="002C073B" w:rsidP="002C073B">
      <w:pPr>
        <w:pStyle w:val="affe"/>
        <w:spacing w:before="120" w:after="120"/>
      </w:pPr>
      <w:r w:rsidRPr="002C073B">
        <w:rPr>
          <w:rFonts w:hint="eastAsia"/>
        </w:rPr>
        <w:t>首次食品安全培训</w:t>
      </w:r>
    </w:p>
    <w:p w14:paraId="14B37247" w14:textId="77777777" w:rsidR="002C073B" w:rsidRDefault="002C073B" w:rsidP="002C073B">
      <w:pPr>
        <w:pStyle w:val="affffb"/>
        <w:ind w:firstLine="420"/>
      </w:pPr>
      <w:r w:rsidRPr="002C073B">
        <w:rPr>
          <w:rFonts w:hint="eastAsia"/>
        </w:rPr>
        <w:t>所有接触食品的员工（包括临时工和外包人员）要在开始工作前接受基本食品安全意识培训，未完成培训的禁止直接从事相应工作。培训时长应不低于40分钟。</w:t>
      </w:r>
    </w:p>
    <w:p w14:paraId="4333C730" w14:textId="77777777" w:rsidR="002C073B" w:rsidRDefault="002C073B" w:rsidP="002C073B">
      <w:pPr>
        <w:pStyle w:val="affe"/>
        <w:spacing w:before="120" w:after="120"/>
      </w:pPr>
      <w:r w:rsidRPr="002C073B">
        <w:rPr>
          <w:rFonts w:hint="eastAsia"/>
        </w:rPr>
        <w:t>食品安全培训课程</w:t>
      </w:r>
    </w:p>
    <w:p w14:paraId="346D5B86" w14:textId="77777777" w:rsidR="002C073B" w:rsidRDefault="002C073B" w:rsidP="002C073B">
      <w:pPr>
        <w:pStyle w:val="affffb"/>
        <w:ind w:firstLine="420"/>
      </w:pPr>
      <w:r>
        <w:rPr>
          <w:rFonts w:hint="eastAsia"/>
        </w:rPr>
        <w:t>确保所有接触食品的员工在入职1个月内参加系统的食品安全基础意识培训课程。食品安全管理员的培训每年不低于60小时。</w:t>
      </w:r>
    </w:p>
    <w:p w14:paraId="625CEA69" w14:textId="77777777" w:rsidR="002C073B" w:rsidRDefault="002C073B" w:rsidP="002C073B">
      <w:pPr>
        <w:pStyle w:val="affffb"/>
        <w:ind w:firstLine="420"/>
      </w:pPr>
      <w:r>
        <w:rPr>
          <w:rFonts w:hint="eastAsia"/>
        </w:rPr>
        <w:t>食品安全意识需涵盖但不限于下列内容：</w:t>
      </w:r>
    </w:p>
    <w:p w14:paraId="2199A9F8" w14:textId="77777777" w:rsidR="002C073B" w:rsidRDefault="002C073B" w:rsidP="002C073B">
      <w:pPr>
        <w:pStyle w:val="affffb"/>
        <w:ind w:firstLine="420"/>
      </w:pPr>
      <w:r>
        <w:rPr>
          <w:rFonts w:hint="eastAsia"/>
        </w:rPr>
        <w:t>1)</w:t>
      </w:r>
      <w:r>
        <w:rPr>
          <w:rFonts w:hint="eastAsia"/>
        </w:rPr>
        <w:tab/>
        <w:t>保持个人卫生和着装整洁；</w:t>
      </w:r>
    </w:p>
    <w:p w14:paraId="1F1A512F" w14:textId="77777777" w:rsidR="002C073B" w:rsidRDefault="002C073B" w:rsidP="002C073B">
      <w:pPr>
        <w:pStyle w:val="affffb"/>
        <w:ind w:firstLine="420"/>
      </w:pPr>
      <w:r>
        <w:rPr>
          <w:rFonts w:hint="eastAsia"/>
        </w:rPr>
        <w:t>2)</w:t>
      </w:r>
      <w:r>
        <w:rPr>
          <w:rFonts w:hint="eastAsia"/>
        </w:rPr>
        <w:tab/>
        <w:t>及时洗手；</w:t>
      </w:r>
    </w:p>
    <w:p w14:paraId="4FA9337E" w14:textId="77777777" w:rsidR="002C073B" w:rsidRDefault="002C073B" w:rsidP="002C073B">
      <w:pPr>
        <w:pStyle w:val="affffb"/>
        <w:ind w:firstLine="420"/>
      </w:pPr>
      <w:r>
        <w:rPr>
          <w:rFonts w:hint="eastAsia"/>
        </w:rPr>
        <w:t>3)  在开始工作之前，将任何皮肤、鼻子、喉咙、胃肠和感染的伤口告诉主管；</w:t>
      </w:r>
    </w:p>
    <w:p w14:paraId="29294430" w14:textId="77777777" w:rsidR="002C073B" w:rsidRDefault="002C073B" w:rsidP="002C073B">
      <w:pPr>
        <w:pStyle w:val="affffb"/>
        <w:ind w:firstLine="420"/>
      </w:pPr>
      <w:r>
        <w:rPr>
          <w:rFonts w:hint="eastAsia"/>
        </w:rPr>
        <w:t>4)</w:t>
      </w:r>
      <w:r>
        <w:rPr>
          <w:rFonts w:hint="eastAsia"/>
        </w:rPr>
        <w:tab/>
        <w:t>确保使用色彩鲜艳的防水创可贴包扎伤口；</w:t>
      </w:r>
    </w:p>
    <w:p w14:paraId="2F29AFFE" w14:textId="77777777" w:rsidR="002C073B" w:rsidRDefault="002C073B" w:rsidP="002C073B">
      <w:pPr>
        <w:pStyle w:val="affffb"/>
        <w:ind w:firstLine="420"/>
      </w:pPr>
      <w:r>
        <w:rPr>
          <w:rFonts w:hint="eastAsia"/>
        </w:rPr>
        <w:t>5)</w:t>
      </w:r>
      <w:r>
        <w:rPr>
          <w:rFonts w:hint="eastAsia"/>
        </w:rPr>
        <w:tab/>
        <w:t>避免不必要的裸手接触即食食品；</w:t>
      </w:r>
    </w:p>
    <w:p w14:paraId="6D5172D8" w14:textId="77777777" w:rsidR="002C073B" w:rsidRDefault="002C073B" w:rsidP="002C073B">
      <w:pPr>
        <w:pStyle w:val="affffb"/>
        <w:ind w:firstLine="420"/>
      </w:pPr>
      <w:r>
        <w:rPr>
          <w:rFonts w:hint="eastAsia"/>
        </w:rPr>
        <w:t>6)</w:t>
      </w:r>
      <w:r>
        <w:rPr>
          <w:rFonts w:hint="eastAsia"/>
        </w:rPr>
        <w:tab/>
        <w:t>不在食品区吸烟、进食、喝饮料或对着食品咳嗽打喷嚏；</w:t>
      </w:r>
    </w:p>
    <w:p w14:paraId="68AFC4EC" w14:textId="77777777" w:rsidR="002C073B" w:rsidRDefault="002C073B" w:rsidP="002C073B">
      <w:pPr>
        <w:pStyle w:val="affffb"/>
        <w:ind w:firstLine="420"/>
      </w:pPr>
      <w:r>
        <w:rPr>
          <w:rFonts w:hint="eastAsia"/>
        </w:rPr>
        <w:t>7)</w:t>
      </w:r>
      <w:r>
        <w:rPr>
          <w:rFonts w:hint="eastAsia"/>
        </w:rPr>
        <w:tab/>
        <w:t>将生熟食品分开储存和加工；</w:t>
      </w:r>
    </w:p>
    <w:p w14:paraId="3A2286B3" w14:textId="77777777" w:rsidR="002C073B" w:rsidRDefault="002C073B" w:rsidP="002C073B">
      <w:pPr>
        <w:pStyle w:val="affffb"/>
        <w:ind w:firstLine="420"/>
      </w:pPr>
      <w:r>
        <w:rPr>
          <w:rFonts w:hint="eastAsia"/>
        </w:rPr>
        <w:t>8)</w:t>
      </w:r>
      <w:r>
        <w:rPr>
          <w:rFonts w:hint="eastAsia"/>
        </w:rPr>
        <w:tab/>
        <w:t>随时清洁，保持表面和设备的清洁；</w:t>
      </w:r>
    </w:p>
    <w:p w14:paraId="59964942" w14:textId="77777777" w:rsidR="002C073B" w:rsidRDefault="002C073B" w:rsidP="002C073B">
      <w:pPr>
        <w:pStyle w:val="affffb"/>
        <w:ind w:firstLine="420"/>
      </w:pPr>
      <w:r>
        <w:rPr>
          <w:rFonts w:hint="eastAsia"/>
        </w:rPr>
        <w:t>9)</w:t>
      </w:r>
      <w:r>
        <w:rPr>
          <w:rFonts w:hint="eastAsia"/>
        </w:rPr>
        <w:tab/>
        <w:t>微生物基础知识；</w:t>
      </w:r>
    </w:p>
    <w:p w14:paraId="758546B5" w14:textId="77777777" w:rsidR="002C073B" w:rsidRDefault="002C073B" w:rsidP="002C073B">
      <w:pPr>
        <w:pStyle w:val="affffb"/>
        <w:ind w:firstLine="420"/>
      </w:pPr>
      <w:r>
        <w:rPr>
          <w:rFonts w:hint="eastAsia"/>
        </w:rPr>
        <w:t>10) 交叉污染的起因和预防措施；</w:t>
      </w:r>
    </w:p>
    <w:p w14:paraId="14F696E0" w14:textId="77777777" w:rsidR="002C073B" w:rsidRDefault="002C073B" w:rsidP="002C073B">
      <w:pPr>
        <w:pStyle w:val="affffb"/>
        <w:ind w:firstLine="420"/>
      </w:pPr>
      <w:r>
        <w:rPr>
          <w:rFonts w:hint="eastAsia"/>
        </w:rPr>
        <w:t>11)</w:t>
      </w:r>
      <w:r>
        <w:rPr>
          <w:rFonts w:hint="eastAsia"/>
        </w:rPr>
        <w:tab/>
        <w:t>食品储存、保护措施，温度控制；</w:t>
      </w:r>
    </w:p>
    <w:p w14:paraId="5306D26F" w14:textId="77777777" w:rsidR="002C073B" w:rsidRDefault="002C073B" w:rsidP="002C073B">
      <w:pPr>
        <w:pStyle w:val="affffb"/>
        <w:ind w:firstLine="420"/>
      </w:pPr>
      <w:r>
        <w:rPr>
          <w:rFonts w:hint="eastAsia"/>
        </w:rPr>
        <w:t>12）食品的烹饪、冷却、供应关键控制点；</w:t>
      </w:r>
    </w:p>
    <w:p w14:paraId="47C3DBF8" w14:textId="77777777" w:rsidR="002C073B" w:rsidRDefault="002C073B" w:rsidP="002C073B">
      <w:pPr>
        <w:pStyle w:val="affffb"/>
        <w:ind w:firstLine="420"/>
      </w:pPr>
      <w:r>
        <w:rPr>
          <w:rFonts w:hint="eastAsia"/>
        </w:rPr>
        <w:t>13)</w:t>
      </w:r>
      <w:r>
        <w:rPr>
          <w:rFonts w:hint="eastAsia"/>
        </w:rPr>
        <w:tab/>
        <w:t>废物处理清洁和消毒；</w:t>
      </w:r>
    </w:p>
    <w:p w14:paraId="3FDA854C" w14:textId="77777777" w:rsidR="002C073B" w:rsidRDefault="002C073B" w:rsidP="002C073B">
      <w:pPr>
        <w:pStyle w:val="affffb"/>
        <w:ind w:firstLine="420"/>
      </w:pPr>
      <w:r>
        <w:rPr>
          <w:rFonts w:hint="eastAsia"/>
        </w:rPr>
        <w:t>14)</w:t>
      </w:r>
      <w:r>
        <w:rPr>
          <w:rFonts w:hint="eastAsia"/>
        </w:rPr>
        <w:tab/>
        <w:t>异物污染预防；</w:t>
      </w:r>
    </w:p>
    <w:p w14:paraId="3D388409" w14:textId="77777777" w:rsidR="002C073B" w:rsidRDefault="002C073B" w:rsidP="002C073B">
      <w:pPr>
        <w:pStyle w:val="affffb"/>
        <w:ind w:firstLine="420"/>
      </w:pPr>
      <w:r>
        <w:rPr>
          <w:rFonts w:hint="eastAsia"/>
        </w:rPr>
        <w:t>15)</w:t>
      </w:r>
      <w:r>
        <w:rPr>
          <w:rFonts w:hint="eastAsia"/>
        </w:rPr>
        <w:tab/>
        <w:t>有害生物防治基础知识；</w:t>
      </w:r>
    </w:p>
    <w:p w14:paraId="3C2E156D" w14:textId="77777777" w:rsidR="002C073B" w:rsidRDefault="002C073B" w:rsidP="002C073B">
      <w:pPr>
        <w:pStyle w:val="affffb"/>
        <w:ind w:firstLine="420"/>
      </w:pPr>
      <w:r>
        <w:rPr>
          <w:rFonts w:hint="eastAsia"/>
        </w:rPr>
        <w:t>16）所有员工应接受食品设备缺陷/故障判断的培训；</w:t>
      </w:r>
    </w:p>
    <w:p w14:paraId="4EF8CD5D" w14:textId="77777777" w:rsidR="002C073B" w:rsidRDefault="002C073B" w:rsidP="002C073B">
      <w:pPr>
        <w:pStyle w:val="affffb"/>
        <w:ind w:firstLine="420"/>
      </w:pPr>
      <w:r>
        <w:rPr>
          <w:rFonts w:hint="eastAsia"/>
        </w:rPr>
        <w:t>17）了解食品过敏原知识；</w:t>
      </w:r>
    </w:p>
    <w:p w14:paraId="39EB4FAA" w14:textId="77777777" w:rsidR="002C073B" w:rsidRDefault="002C073B" w:rsidP="002C073B">
      <w:pPr>
        <w:pStyle w:val="affffb"/>
        <w:ind w:firstLine="420"/>
      </w:pPr>
      <w:r>
        <w:rPr>
          <w:rFonts w:hint="eastAsia"/>
        </w:rPr>
        <w:t>18）网络餐饮服务相关要求。</w:t>
      </w:r>
    </w:p>
    <w:p w14:paraId="135BEF4C" w14:textId="77777777" w:rsidR="002C073B" w:rsidRDefault="002C073B" w:rsidP="002C073B">
      <w:pPr>
        <w:pStyle w:val="affe"/>
        <w:spacing w:before="120" w:after="120"/>
      </w:pPr>
      <w:r w:rsidRPr="002C073B">
        <w:rPr>
          <w:rFonts w:hint="eastAsia"/>
        </w:rPr>
        <w:t>食品安全更新培训</w:t>
      </w:r>
    </w:p>
    <w:p w14:paraId="48F7F579" w14:textId="77777777" w:rsidR="002C073B" w:rsidRDefault="002C073B" w:rsidP="002C073B">
      <w:pPr>
        <w:pStyle w:val="affffb"/>
        <w:ind w:firstLine="420"/>
      </w:pPr>
      <w:r w:rsidRPr="002C073B">
        <w:rPr>
          <w:rFonts w:hint="eastAsia"/>
        </w:rPr>
        <w:t>餐厅需根据员工的情况每年向员工提供更适合其工作的食品安全更新内容，该培训既包括对食品加工员工的食品安全培训，也包括清洁消毒用等化学品安全培训，其中学校（含托幼机构）食堂、养老机构食堂、医疗机构食堂、中央厨房、集体用餐配送单位、连锁餐饮企业等每半年对其从业人员进行一次食品安全培训并考核。</w:t>
      </w:r>
    </w:p>
    <w:p w14:paraId="6B910C01" w14:textId="77777777" w:rsidR="002D47D5" w:rsidRDefault="002D47D5" w:rsidP="002D47D5">
      <w:pPr>
        <w:pStyle w:val="affd"/>
        <w:spacing w:before="120" w:after="120"/>
      </w:pPr>
      <w:bookmarkStart w:id="87" w:name="_Toc85016322"/>
      <w:bookmarkStart w:id="88" w:name="_Toc85016556"/>
      <w:r w:rsidRPr="002D47D5">
        <w:rPr>
          <w:rFonts w:hint="eastAsia"/>
        </w:rPr>
        <w:t>基础设施和环境</w:t>
      </w:r>
      <w:bookmarkEnd w:id="87"/>
      <w:bookmarkEnd w:id="88"/>
    </w:p>
    <w:p w14:paraId="36867587" w14:textId="77777777" w:rsidR="002D47D5" w:rsidRDefault="002D47D5" w:rsidP="002D47D5">
      <w:pPr>
        <w:pStyle w:val="affe"/>
        <w:spacing w:before="120" w:after="120"/>
      </w:pPr>
      <w:r w:rsidRPr="002D47D5">
        <w:rPr>
          <w:rFonts w:hint="eastAsia"/>
        </w:rPr>
        <w:t>地面、墙壁和天花板要求</w:t>
      </w:r>
    </w:p>
    <w:p w14:paraId="5F579CEC" w14:textId="77777777" w:rsidR="002D47D5" w:rsidRDefault="002D47D5" w:rsidP="002D47D5">
      <w:pPr>
        <w:pStyle w:val="affffb"/>
        <w:ind w:firstLine="420"/>
      </w:pPr>
      <w:r>
        <w:rPr>
          <w:rFonts w:hint="eastAsia"/>
        </w:rPr>
        <w:t>食品处理区地面应用无毒、无异味、不透水、不易积垢、耐腐蚀和防滑的材料铺设，且平整、无裂缝。</w:t>
      </w:r>
    </w:p>
    <w:p w14:paraId="3F2C049E" w14:textId="77777777" w:rsidR="002D47D5" w:rsidRDefault="002D47D5" w:rsidP="002D47D5">
      <w:pPr>
        <w:pStyle w:val="affffb"/>
        <w:ind w:firstLine="420"/>
      </w:pPr>
      <w:r>
        <w:rPr>
          <w:rFonts w:hint="eastAsia"/>
        </w:rPr>
        <w:lastRenderedPageBreak/>
        <w:t>排水沟应有坡度、保持通畅、便于清洗，沟内不应设置其他管路，侧面和底面接合处应有一定弧度，并设有可拆卸的盖板。排水的流向应由高清洁操作区流向低清洁操作区，并有防止污水逆流的设计。</w:t>
      </w:r>
    </w:p>
    <w:p w14:paraId="16B9F70B" w14:textId="77777777" w:rsidR="002D47D5" w:rsidRDefault="002D47D5" w:rsidP="002D47D5">
      <w:pPr>
        <w:pStyle w:val="affffb"/>
        <w:ind w:firstLine="420"/>
      </w:pPr>
      <w:r>
        <w:rPr>
          <w:rFonts w:hint="eastAsia"/>
        </w:rPr>
        <w:t>食品处理区墙壁应采用无毒、无异味、不透水、不易积垢、平滑的浅色材料构筑。食品处理区的门、窗应装配严密，与外界直接相通的门和可开启的窗应设有易于拆洗且不生锈的防蝇纱网或设置风幕，与外界直接相通的门和各类专间的门应能自动关闭。</w:t>
      </w:r>
    </w:p>
    <w:p w14:paraId="77472C12" w14:textId="77777777" w:rsidR="002D47D5" w:rsidRDefault="002D47D5" w:rsidP="002D47D5">
      <w:pPr>
        <w:pStyle w:val="affffb"/>
        <w:ind w:firstLine="420"/>
      </w:pPr>
      <w:r>
        <w:rPr>
          <w:rFonts w:hint="eastAsia"/>
        </w:rPr>
        <w:t>食品处理区天花板应选用无毒、无异味、不吸水、不易积垢、耐腐蚀、耐高温、浅色材料涂覆或装修。清洁操作区、准清洁操作区及其他半成品、成品暴露场所屋顶若为不平整的结构或有管道通过，应加设平整易于清洁的吊顶。</w:t>
      </w:r>
    </w:p>
    <w:p w14:paraId="0072AEE5" w14:textId="77777777" w:rsidR="002D47D5" w:rsidRDefault="002D47D5" w:rsidP="002D47D5">
      <w:pPr>
        <w:pStyle w:val="affffb"/>
        <w:ind w:firstLine="420"/>
      </w:pPr>
      <w:r>
        <w:rPr>
          <w:rFonts w:hint="eastAsia"/>
        </w:rPr>
        <w:t>高清洁操作区内不得设置明沟，地漏应采用可防止废弃物流入及浊气逸出的形式（如带水封地漏）。</w:t>
      </w:r>
    </w:p>
    <w:p w14:paraId="4AAC4083" w14:textId="77777777" w:rsidR="002D47D5" w:rsidRDefault="002D47D5" w:rsidP="002D47D5">
      <w:pPr>
        <w:pStyle w:val="affe"/>
        <w:spacing w:before="120" w:after="120"/>
      </w:pPr>
      <w:r w:rsidRPr="002D47D5">
        <w:rPr>
          <w:rFonts w:hint="eastAsia"/>
        </w:rPr>
        <w:t>通风排烟</w:t>
      </w:r>
    </w:p>
    <w:p w14:paraId="4D33B9B5" w14:textId="77777777" w:rsidR="002D47D5" w:rsidRDefault="002D47D5" w:rsidP="002D47D5">
      <w:pPr>
        <w:pStyle w:val="affffb"/>
        <w:ind w:firstLine="420"/>
      </w:pPr>
      <w:r w:rsidRPr="002D47D5">
        <w:rPr>
          <w:rFonts w:hint="eastAsia"/>
        </w:rPr>
        <w:t>所有的厨房区域都需提供充足的通风设施，应保持空气流通。专间应设立独立的空调设施。应定期清洁消毒空调及通风设施。 产生大量蒸汽的设备上方，设置机械排风排汽装置，并做好凝结水的引泄；产生油烟的设备上方，设置机械排风及油烟过滤装置，过滤器便于清洁、更换。排气口设有易清洗、耐腐蚀，与外界直接相通的通风口、换气窗外，应加装不小于16目的防虫筛网。通风排烟设施应定期清洁，并留存清洁激励。若设置卫生间，也应安装通风设施，且通风设施应符合上述虫害防控及清洁要求。</w:t>
      </w:r>
    </w:p>
    <w:p w14:paraId="54682B12" w14:textId="77777777" w:rsidR="002D47D5" w:rsidRDefault="002D47D5" w:rsidP="002D47D5">
      <w:pPr>
        <w:pStyle w:val="affe"/>
        <w:spacing w:before="120" w:after="120"/>
      </w:pPr>
      <w:r w:rsidRPr="002D47D5">
        <w:rPr>
          <w:rFonts w:hint="eastAsia"/>
        </w:rPr>
        <w:t>照明</w:t>
      </w:r>
    </w:p>
    <w:p w14:paraId="3B4934F8" w14:textId="77777777" w:rsidR="002D47D5" w:rsidRDefault="002D47D5" w:rsidP="002D47D5">
      <w:pPr>
        <w:pStyle w:val="affffb"/>
        <w:ind w:firstLine="420"/>
      </w:pPr>
      <w:r w:rsidRPr="002D47D5">
        <w:rPr>
          <w:rFonts w:hint="eastAsia"/>
        </w:rPr>
        <w:t>在所有食品存储和操作区域提供充足照明，以安全和卫生的方式操作。工作面的光照强度不得低于220lux，光源不得改变食品的感官颜色，其他场所的光照强度不宜低于110lux。安装在暴露食品正上方的照明灯应有防护装置，避免照明灯爆裂后污染食品。</w:t>
      </w:r>
    </w:p>
    <w:p w14:paraId="0281E95C" w14:textId="77777777" w:rsidR="002D47D5" w:rsidRDefault="002D47D5" w:rsidP="002D47D5">
      <w:pPr>
        <w:pStyle w:val="affe"/>
        <w:spacing w:before="120" w:after="120"/>
      </w:pPr>
      <w:r w:rsidRPr="002D47D5">
        <w:rPr>
          <w:rFonts w:hint="eastAsia"/>
        </w:rPr>
        <w:t>供水排水</w:t>
      </w:r>
    </w:p>
    <w:p w14:paraId="4CE22B0A" w14:textId="77777777" w:rsidR="002D47D5" w:rsidRDefault="002D47D5" w:rsidP="002D47D5">
      <w:pPr>
        <w:pStyle w:val="affffb"/>
        <w:ind w:firstLine="420"/>
      </w:pPr>
      <w:r>
        <w:rPr>
          <w:rFonts w:hint="eastAsia"/>
        </w:rPr>
        <w:t>供水应能保证加工需要，水质应符合《GB5749-2006 生活饮用水卫生标准》的相关规定。不与食品接触的非饮用水（如冷却水、污水或废水等）的管道系统和食品加工用水的管道系统，可见部分应以不同颜色明显区分，并应以完全分离的管路输送，不得有逆流或相互交接现象。</w:t>
      </w:r>
    </w:p>
    <w:p w14:paraId="1B99F674" w14:textId="77777777" w:rsidR="002D47D5" w:rsidRDefault="002D47D5" w:rsidP="002D47D5">
      <w:pPr>
        <w:pStyle w:val="affffb"/>
        <w:ind w:firstLine="420"/>
      </w:pPr>
      <w:r>
        <w:rPr>
          <w:rFonts w:hint="eastAsia"/>
        </w:rPr>
        <w:t>加工中需要可直接接触成品的饮用水的，应设净水设施或煮沸后使用。排水设施应通畅，便于清洁、维护。需经常冲洗的场所和排水沟要有一定的排水坡度。排水沟内不得设置其他管路，侧面和底面接合处宜有一定弧度，并设有可拆卸的装置。排水的流向宜由高清洁操作区流向低清洁操作区，并能防止污水逆流。</w:t>
      </w:r>
    </w:p>
    <w:p w14:paraId="7C90861F" w14:textId="77777777" w:rsidR="002D47D5" w:rsidRDefault="002D47D5" w:rsidP="002D47D5">
      <w:pPr>
        <w:pStyle w:val="affffb"/>
        <w:ind w:firstLine="420"/>
      </w:pPr>
      <w:r>
        <w:rPr>
          <w:rFonts w:hint="eastAsia"/>
        </w:rPr>
        <w:t>排水管道出水口安装的篦子宜使用金属材料制成，篦子缝隙间距或网眼应小于10mm，防止有害生物侵入的装置。</w:t>
      </w:r>
    </w:p>
    <w:p w14:paraId="4F764620" w14:textId="77777777" w:rsidR="002D47D5" w:rsidRDefault="002D47D5" w:rsidP="002D47D5">
      <w:pPr>
        <w:pStyle w:val="affe"/>
        <w:spacing w:before="120" w:after="120"/>
      </w:pPr>
      <w:r w:rsidRPr="002D47D5">
        <w:rPr>
          <w:rFonts w:hint="eastAsia"/>
        </w:rPr>
        <w:t>专间管理要求</w:t>
      </w:r>
    </w:p>
    <w:p w14:paraId="076D2500" w14:textId="77777777" w:rsidR="002D47D5" w:rsidRDefault="002D47D5" w:rsidP="002D47D5">
      <w:pPr>
        <w:pStyle w:val="affffb"/>
        <w:ind w:firstLine="420"/>
      </w:pPr>
      <w:r>
        <w:rPr>
          <w:rFonts w:hint="eastAsia"/>
        </w:rPr>
        <w:t>专间(如凉菜间、裱花间、刺身间)应为独立隔间，专间内应设有专用工具容器清洗消毒设施和空气消毒设施，应设有独立的空调设施，专间内温度应不高于25℃，配备室温温度计进行监控。</w:t>
      </w:r>
    </w:p>
    <w:p w14:paraId="01312FA5" w14:textId="77777777" w:rsidR="002D47D5" w:rsidRDefault="002D47D5" w:rsidP="002D47D5">
      <w:pPr>
        <w:pStyle w:val="affffb"/>
        <w:ind w:firstLine="420"/>
      </w:pPr>
      <w:r>
        <w:rPr>
          <w:rFonts w:hint="eastAsia"/>
        </w:rPr>
        <w:t>紫外线灯（波长200～275nm），紫外线灯安装数量应按功率不小于1.5W／m3设置，紫外线灯应安装反光罩，强度大于70μW/cm2。间内紫外线灯应分布均匀，悬挂于距离地面2.2m以内高度。</w:t>
      </w:r>
    </w:p>
    <w:p w14:paraId="56FD7AB9" w14:textId="77777777" w:rsidR="002D47D5" w:rsidRDefault="002D47D5" w:rsidP="002D47D5">
      <w:pPr>
        <w:pStyle w:val="affffb"/>
        <w:ind w:firstLine="420"/>
      </w:pPr>
      <w:r>
        <w:rPr>
          <w:rFonts w:hint="eastAsia"/>
        </w:rPr>
        <w:t>使用紫外线灯消毒的，应在无人工作时开启30分钟以上，并做好记录。</w:t>
      </w:r>
    </w:p>
    <w:p w14:paraId="5559E45F" w14:textId="77777777" w:rsidR="002D47D5" w:rsidRDefault="002D47D5" w:rsidP="002D47D5">
      <w:pPr>
        <w:pStyle w:val="affffb"/>
        <w:ind w:firstLine="420"/>
      </w:pPr>
      <w:r>
        <w:rPr>
          <w:rFonts w:hint="eastAsia"/>
        </w:rPr>
        <w:t>专间用水以及制冰机应配置净水器，并定期进行过滤装置的更换，留存滤芯更换记录。</w:t>
      </w:r>
    </w:p>
    <w:p w14:paraId="749AFBA8" w14:textId="77777777" w:rsidR="002D47D5" w:rsidRDefault="002D47D5" w:rsidP="002D47D5">
      <w:pPr>
        <w:pStyle w:val="affffb"/>
        <w:ind w:firstLine="420"/>
      </w:pPr>
      <w:r>
        <w:rPr>
          <w:rFonts w:hint="eastAsia"/>
        </w:rPr>
        <w:t>专间的面积应与就餐场所面积和供应就餐人数相适应，凉菜专间最低面积要求应符合相关规定。</w:t>
      </w:r>
    </w:p>
    <w:p w14:paraId="78B5527D" w14:textId="77777777" w:rsidR="002D47D5" w:rsidRDefault="002D47D5" w:rsidP="002D47D5">
      <w:pPr>
        <w:pStyle w:val="affffb"/>
        <w:ind w:firstLine="420"/>
      </w:pPr>
      <w:r>
        <w:rPr>
          <w:rFonts w:hint="eastAsia"/>
        </w:rPr>
        <w:t>进入专间的蔬菜、水果、生食海产品等食品原料应清洗处理干净，剔除可使用部分之后，方可传递进专间。预包装食品和一次性餐饮具应去除外层包装并保持最小包装清洁后，方可传递进专间。</w:t>
      </w:r>
    </w:p>
    <w:p w14:paraId="5F2A8C5B" w14:textId="77777777" w:rsidR="002D47D5" w:rsidRDefault="002D47D5" w:rsidP="002D47D5">
      <w:pPr>
        <w:pStyle w:val="affe"/>
        <w:spacing w:before="120" w:after="120"/>
      </w:pPr>
      <w:r w:rsidRPr="002D47D5">
        <w:rPr>
          <w:rFonts w:hint="eastAsia"/>
        </w:rPr>
        <w:t>洗手消毒设施要求</w:t>
      </w:r>
    </w:p>
    <w:p w14:paraId="7E575E24" w14:textId="77777777" w:rsidR="002D47D5" w:rsidRDefault="002D47D5" w:rsidP="002D47D5">
      <w:pPr>
        <w:pStyle w:val="affffb"/>
        <w:ind w:firstLine="420"/>
      </w:pPr>
      <w:r w:rsidRPr="002D47D5">
        <w:rPr>
          <w:rFonts w:hint="eastAsia"/>
        </w:rPr>
        <w:t>员工用卫生间和食品处理区内适当而方便的地点应设置足够数目的洗手及干手设施。洗手设施的排水应具有防止逆流、有害动物侵入及臭味产生的装置。在洗手设施附近应备有洗手液（皂）、消毒液，简明易懂的洗手方法标识。洗手池应使用不锈钢等不透水材料，结构应不易积垢并易于清洗。水笼头应</w:t>
      </w:r>
      <w:r w:rsidRPr="002D47D5">
        <w:rPr>
          <w:rFonts w:hint="eastAsia"/>
        </w:rPr>
        <w:lastRenderedPageBreak/>
        <w:t>采用脚踏式、肘动式或感应式等非手动式开关或可自动关闭的开关，宜提供温水。如使用擦手纸，需配备脚踏式垃圾桶。</w:t>
      </w:r>
    </w:p>
    <w:p w14:paraId="78C3782C" w14:textId="77777777" w:rsidR="002D47D5" w:rsidRDefault="002D47D5" w:rsidP="002D47D5">
      <w:pPr>
        <w:pStyle w:val="affe"/>
        <w:spacing w:before="120" w:after="120"/>
      </w:pPr>
      <w:r w:rsidRPr="002D47D5">
        <w:rPr>
          <w:rFonts w:hint="eastAsia"/>
        </w:rPr>
        <w:t>餐饮用具清洗消毒设施</w:t>
      </w:r>
    </w:p>
    <w:p w14:paraId="7DE61BCE" w14:textId="77777777" w:rsidR="002D47D5" w:rsidRDefault="002D47D5" w:rsidP="002D47D5">
      <w:pPr>
        <w:pStyle w:val="affffb"/>
        <w:ind w:firstLine="420"/>
      </w:pPr>
      <w:r>
        <w:rPr>
          <w:rFonts w:hint="eastAsia"/>
        </w:rPr>
        <w:t>餐饮具和接触直接入口食品的餐用具、容器可用热力方法进行消毒，因材质等原因无法采用的除外。清洗消毒水池应专用，严格与食品原料、清洁工具及接触非直接入口食品的工用具、容器清洗水池分开。水池应使用不锈钢等不透水材料，结构应不易积垢并易于清洗。</w:t>
      </w:r>
    </w:p>
    <w:p w14:paraId="7FC5965B" w14:textId="77777777" w:rsidR="002D47D5" w:rsidRDefault="002D47D5" w:rsidP="002D47D5">
      <w:pPr>
        <w:pStyle w:val="affffb"/>
        <w:ind w:firstLine="420"/>
      </w:pPr>
      <w:r>
        <w:rPr>
          <w:rFonts w:hint="eastAsia"/>
        </w:rPr>
        <w:t>采用化学消毒的，至少设有3个专用水池分别为清洗池、消毒池和冲洗池。清洗消毒设备设施的大小和数量应能满足加工需要，并保证消毒效果达到卫生标准和要求。</w:t>
      </w:r>
    </w:p>
    <w:p w14:paraId="5A26303F" w14:textId="77777777" w:rsidR="002D47D5" w:rsidRDefault="002D47D5" w:rsidP="002D47D5">
      <w:pPr>
        <w:pStyle w:val="affffb"/>
        <w:ind w:firstLine="420"/>
      </w:pPr>
      <w:r>
        <w:rPr>
          <w:rFonts w:hint="eastAsia"/>
        </w:rPr>
        <w:t>应设密闭式专用保洁柜，存放消毒后的餐饮具、工用具、容器，防止清洗消毒后的餐饮用具受到污染。</w:t>
      </w:r>
    </w:p>
    <w:p w14:paraId="0615BF3A" w14:textId="77777777" w:rsidR="002D47D5" w:rsidRDefault="002D47D5" w:rsidP="002D47D5">
      <w:pPr>
        <w:pStyle w:val="affe"/>
        <w:spacing w:before="120" w:after="120"/>
      </w:pPr>
      <w:r w:rsidRPr="002D47D5">
        <w:rPr>
          <w:rFonts w:hint="eastAsia"/>
        </w:rPr>
        <w:t>有害生物防治设施要求</w:t>
      </w:r>
    </w:p>
    <w:p w14:paraId="0B55BB7C" w14:textId="77777777" w:rsidR="002D47D5" w:rsidRDefault="002D47D5" w:rsidP="002D47D5">
      <w:pPr>
        <w:pStyle w:val="affffb"/>
        <w:ind w:firstLine="420"/>
      </w:pPr>
      <w:r>
        <w:rPr>
          <w:rFonts w:hint="eastAsia"/>
        </w:rPr>
        <w:t>在食品处理区及就餐区应设粘捕式灭蝇灯，应根据餐饮服务场所的布局、面积及灭蝇灯使用技术要求，确定灭蝇灯的安装位置和数量。灭蝇灯宜位于较暗的场所，悬挂于距地面1.8—2米高度，且应与食品加工操作保持一定距离（不得安放在食品加工区和就餐区的上方）。灭蝇灯及灭蝇纸应定期更换并有记录。</w:t>
      </w:r>
    </w:p>
    <w:p w14:paraId="73064C5A" w14:textId="74003EE2" w:rsidR="002D47D5" w:rsidRDefault="002D47D5" w:rsidP="002D47D5">
      <w:pPr>
        <w:pStyle w:val="affffb"/>
        <w:ind w:firstLine="420"/>
      </w:pPr>
      <w:r>
        <w:rPr>
          <w:rFonts w:hint="eastAsia"/>
        </w:rPr>
        <w:t>通往外围的门可增加风幕机、使用双门进行缓冲或防蝇胶帘，防止飞虫进入。风幕机风向应向外倾斜 30 度，风幕机风速在地面最低处不低于7.62 m/。防蝇胶帘应覆盖整个门框，底部离地距离小于2cm，相邻胶帘条的重叠部分不少于2cm。与外界直接相通的通风口、换气窗外，应加装不小于16目的防虫筛网。</w:t>
      </w:r>
    </w:p>
    <w:p w14:paraId="53ABFD66" w14:textId="77777777" w:rsidR="002D47D5" w:rsidRDefault="002D47D5" w:rsidP="002D47D5">
      <w:pPr>
        <w:pStyle w:val="affffb"/>
        <w:ind w:firstLine="420"/>
      </w:pPr>
      <w:r>
        <w:rPr>
          <w:rFonts w:hint="eastAsia"/>
        </w:rPr>
        <w:t>排水管道出水口和排气口应有网眼孔径小于10mm的金属隔栅或网罩，以防老鼠侵入。与外直通的墙体不能有孔洞，天花板上方孔洞或穿墙管道周围缝隙小于6mm。</w:t>
      </w:r>
    </w:p>
    <w:p w14:paraId="082510B1" w14:textId="77777777" w:rsidR="002D47D5" w:rsidRDefault="002D47D5" w:rsidP="002D47D5">
      <w:pPr>
        <w:pStyle w:val="affffb"/>
        <w:ind w:firstLine="420"/>
      </w:pPr>
      <w:r>
        <w:rPr>
          <w:rFonts w:hint="eastAsia"/>
        </w:rPr>
        <w:t>餐饮服务场所内应使用粘鼠板、捕鼠笼、机械式捕鼠器等物理式装置，不得使用杀鼠药剂。</w:t>
      </w:r>
    </w:p>
    <w:p w14:paraId="10FE1997" w14:textId="77777777" w:rsidR="002D47D5" w:rsidRDefault="002D47D5" w:rsidP="002D47D5">
      <w:pPr>
        <w:pStyle w:val="affe"/>
        <w:spacing w:before="120" w:after="120"/>
      </w:pPr>
      <w:r w:rsidRPr="002D47D5">
        <w:rPr>
          <w:rFonts w:hint="eastAsia"/>
        </w:rPr>
        <w:t>废弃物暂存设施</w:t>
      </w:r>
    </w:p>
    <w:p w14:paraId="7F286DAC" w14:textId="77777777" w:rsidR="002D47D5" w:rsidRDefault="002D47D5" w:rsidP="002D47D5">
      <w:pPr>
        <w:pStyle w:val="affffb"/>
        <w:ind w:firstLine="420"/>
      </w:pPr>
      <w:r w:rsidRPr="002D47D5">
        <w:rPr>
          <w:rFonts w:hint="eastAsia"/>
        </w:rPr>
        <w:t>食品处理区内可能产生废弃物或垃圾的场所均应设有废弃物容器。废弃物容器配有盖子，以坚固及不透水的材料制造，能防止有害动物的侵入、不良气味或污水的溢出，内壁应光滑以便于清洗。餐厨废弃物的存放容器应及时清洁，必要时进行消毒。食品加工过程中废弃的食用油脂应集中存放在有明显标志的容器内， 并由有资质的回收企业进行回收处理。应索取并留存餐厨废弃物收运者的资质证明复印件（需加盖收运者公章或由收运者签字），并与其签订收运合同，明确各自的食品安全责任和义务。应建立餐厨废弃物处置台账，详细记录餐厨废弃物的处置时间、种类、数量、收运者等信息。</w:t>
      </w:r>
    </w:p>
    <w:p w14:paraId="4D046C0D" w14:textId="77777777" w:rsidR="002D47D5" w:rsidRDefault="002D47D5" w:rsidP="002D47D5">
      <w:pPr>
        <w:pStyle w:val="affe"/>
        <w:spacing w:before="120" w:after="120"/>
      </w:pPr>
      <w:r w:rsidRPr="002D47D5">
        <w:rPr>
          <w:rFonts w:hint="eastAsia"/>
        </w:rPr>
        <w:t>卫生间要求</w:t>
      </w:r>
    </w:p>
    <w:p w14:paraId="3DB1FF45" w14:textId="77777777" w:rsidR="002D47D5" w:rsidRPr="002D47D5" w:rsidRDefault="002D47D5" w:rsidP="002D47D5">
      <w:pPr>
        <w:pStyle w:val="affffb"/>
        <w:ind w:firstLine="420"/>
      </w:pPr>
      <w:r w:rsidRPr="002D47D5">
        <w:rPr>
          <w:rFonts w:hint="eastAsia"/>
        </w:rPr>
        <w:t>卫生间不得设在食品处理区内，出入口不应与食品处理区直接连通，不宜直对就餐区。卫生间应采用水冲式，地面、墙壁、便槽等应采用不透水、易清洗、不易积垢的材料。卫生间应有相应的洗手设施，包括洗手池、洗手液、干手设施。卫生间应设有效排风装置，排风口不应直对食品处理区或就餐区，并有适当照明，与外界相通的门窗应设有易于拆洗不生锈的防蝇纱网。卫生间排污管道应与食品处理区的排水管道分设，且应有有效的防臭气水封，定期有人管理并有记录。</w:t>
      </w:r>
    </w:p>
    <w:p w14:paraId="709ADE05" w14:textId="77777777" w:rsidR="002D47D5" w:rsidRPr="001F1408" w:rsidRDefault="002D47D5" w:rsidP="002D47D5">
      <w:pPr>
        <w:pStyle w:val="affc"/>
        <w:spacing w:before="240" w:after="240"/>
        <w:rPr>
          <w:rFonts w:hAnsi="黑体"/>
        </w:rPr>
      </w:pPr>
      <w:bookmarkStart w:id="89" w:name="_Toc85016323"/>
      <w:bookmarkStart w:id="90" w:name="_Toc85016557"/>
      <w:bookmarkStart w:id="91" w:name="_Toc85029971"/>
      <w:r w:rsidRPr="001F1408">
        <w:rPr>
          <w:rFonts w:hAnsi="黑体" w:hint="eastAsia"/>
        </w:rPr>
        <w:t>管理程序</w:t>
      </w:r>
      <w:bookmarkEnd w:id="89"/>
      <w:bookmarkEnd w:id="90"/>
      <w:bookmarkEnd w:id="91"/>
    </w:p>
    <w:p w14:paraId="00444B80" w14:textId="77777777" w:rsidR="002D47D5" w:rsidRPr="001F1408" w:rsidRDefault="002D47D5" w:rsidP="002D47D5">
      <w:pPr>
        <w:pStyle w:val="affd"/>
        <w:spacing w:before="120" w:after="120"/>
        <w:rPr>
          <w:rFonts w:hAnsi="黑体"/>
        </w:rPr>
      </w:pPr>
      <w:bookmarkStart w:id="92" w:name="_Toc85016324"/>
      <w:bookmarkStart w:id="93" w:name="_Toc85016558"/>
      <w:r w:rsidRPr="001F1408">
        <w:rPr>
          <w:rFonts w:hAnsi="黑体" w:hint="eastAsia"/>
        </w:rPr>
        <w:t>食品可追溯管理</w:t>
      </w:r>
      <w:bookmarkEnd w:id="92"/>
      <w:bookmarkEnd w:id="93"/>
    </w:p>
    <w:p w14:paraId="57110D58" w14:textId="77777777" w:rsidR="002D47D5" w:rsidRDefault="002D47D5" w:rsidP="002D47D5">
      <w:pPr>
        <w:pStyle w:val="affffb"/>
        <w:ind w:firstLine="420"/>
      </w:pPr>
      <w:r w:rsidRPr="002D47D5">
        <w:rPr>
          <w:rFonts w:hint="eastAsia"/>
        </w:rPr>
        <w:t>食品可追溯管理涵盖供应商管理，索证索票、食品留样、验收等各个环节的工作。</w:t>
      </w:r>
    </w:p>
    <w:p w14:paraId="4439CA61" w14:textId="77777777" w:rsidR="002D47D5" w:rsidRDefault="002D47D5" w:rsidP="002D47D5">
      <w:pPr>
        <w:pStyle w:val="affe"/>
        <w:spacing w:before="120" w:after="120"/>
      </w:pPr>
      <w:r w:rsidRPr="002D47D5">
        <w:rPr>
          <w:rFonts w:hint="eastAsia"/>
        </w:rPr>
        <w:t>供应商管理</w:t>
      </w:r>
    </w:p>
    <w:p w14:paraId="7815B231" w14:textId="77777777" w:rsidR="002D47D5" w:rsidRDefault="002D47D5" w:rsidP="002D47D5">
      <w:pPr>
        <w:pStyle w:val="afff"/>
        <w:spacing w:before="120" w:after="120"/>
      </w:pPr>
      <w:r w:rsidRPr="002D47D5">
        <w:rPr>
          <w:rFonts w:hint="eastAsia"/>
        </w:rPr>
        <w:t>采购合格供应商</w:t>
      </w:r>
    </w:p>
    <w:p w14:paraId="73620286" w14:textId="77777777" w:rsidR="002D47D5" w:rsidRDefault="002D47D5" w:rsidP="002D47D5">
      <w:pPr>
        <w:pStyle w:val="affffb"/>
        <w:ind w:firstLine="420"/>
      </w:pPr>
      <w:r>
        <w:rPr>
          <w:rFonts w:hint="eastAsia"/>
        </w:rPr>
        <w:lastRenderedPageBreak/>
        <w:t>餐饮服务单位应建立食品安全追溯体系，鼓励餐饮服务企业采取信息化手段保存相关供应商信息。采购部门应保存最新的合格供应商清单，合格供应商清单应包含来自餐饮服务提供者的总部以及餐厅/门店认可的供应商。采购双方应书面约定供货方提供的相关产品，应符合食品安全相关法律法规要求和企业对产品的相关要求。餐厅/门店所用的所有原材料和食品应向合格供应商订购。采购人员不得采购没有相关许可证、营业执照、产品合格证明文件、动物产品检疫合格证明等证明材料的食品、食品添加剂及食品相关产品。服务类供应商也应符合相关资质要求。临时采购时，应当确认其是否有营业执照和食品经营许可，留存盖有供货方公章（或签字）的每笔购物凭证或每笔送货单。</w:t>
      </w:r>
    </w:p>
    <w:p w14:paraId="1207D148" w14:textId="77777777" w:rsidR="002D47D5" w:rsidRDefault="002D47D5" w:rsidP="002D47D5">
      <w:pPr>
        <w:pStyle w:val="affffb"/>
        <w:ind w:firstLine="420"/>
      </w:pPr>
      <w:r>
        <w:rPr>
          <w:rFonts w:hint="eastAsia"/>
        </w:rPr>
        <w:t>从食品流通经营单位（商场、超市、批发零售市场等）和农贸市场采购畜禽肉类的，应当查验动物产品检疫合格证明原件；从屠宰企业直接采购的，应当索取并留存动物产品检疫合格证明原件。</w:t>
      </w:r>
    </w:p>
    <w:p w14:paraId="50F481B6" w14:textId="77777777" w:rsidR="002D47D5" w:rsidRDefault="002D47D5" w:rsidP="002D47D5">
      <w:pPr>
        <w:pStyle w:val="affffb"/>
        <w:ind w:firstLine="420"/>
      </w:pPr>
      <w:r>
        <w:rPr>
          <w:rFonts w:hint="eastAsia"/>
        </w:rPr>
        <w:t>进口货品应保留海关出具入境货物检验检疫证明，以及其他特殊期间需保留的相关资质证明。</w:t>
      </w:r>
    </w:p>
    <w:p w14:paraId="4F20F2B1" w14:textId="77777777" w:rsidR="002D47D5" w:rsidRDefault="002D47D5" w:rsidP="002D47D5">
      <w:pPr>
        <w:pStyle w:val="afff"/>
        <w:spacing w:before="120" w:after="120"/>
      </w:pPr>
      <w:r w:rsidRPr="002D47D5">
        <w:rPr>
          <w:rFonts w:hint="eastAsia"/>
        </w:rPr>
        <w:t>供应商审核</w:t>
      </w:r>
    </w:p>
    <w:p w14:paraId="3E0B4665" w14:textId="77777777" w:rsidR="002D47D5" w:rsidRDefault="002D47D5" w:rsidP="002D47D5">
      <w:pPr>
        <w:pStyle w:val="affffb"/>
        <w:ind w:firstLine="420"/>
      </w:pPr>
      <w:r>
        <w:rPr>
          <w:rFonts w:hint="eastAsia"/>
        </w:rPr>
        <w:t>所有提供存在易受污染食品的供应商都是餐饮服务单位方进行审核的对象。这些食品类别包括海鲜、肉类、家禽、奶制品、蛋类、豆制品及即食果蔬等易腐食品。</w:t>
      </w:r>
    </w:p>
    <w:p w14:paraId="51985F37" w14:textId="77777777" w:rsidR="002D47D5" w:rsidRDefault="002D47D5" w:rsidP="002D47D5">
      <w:pPr>
        <w:pStyle w:val="affffb"/>
        <w:ind w:firstLine="420"/>
      </w:pPr>
      <w:r>
        <w:rPr>
          <w:rFonts w:hint="eastAsia"/>
        </w:rPr>
        <w:t>供应商审核小组至少应包括负责食品安全管理职能的1 名以上人员，包括但不限于：</w:t>
      </w:r>
    </w:p>
    <w:p w14:paraId="5D89A89B" w14:textId="77777777" w:rsidR="002D47D5" w:rsidRDefault="002D47D5" w:rsidP="002D47D5">
      <w:pPr>
        <w:pStyle w:val="affffb"/>
        <w:ind w:firstLine="420"/>
      </w:pPr>
      <w:r>
        <w:rPr>
          <w:rFonts w:hint="eastAsia"/>
        </w:rPr>
        <w:t>1)</w:t>
      </w:r>
      <w:r>
        <w:rPr>
          <w:rFonts w:hint="eastAsia"/>
        </w:rPr>
        <w:tab/>
        <w:t>采购负责人；</w:t>
      </w:r>
    </w:p>
    <w:p w14:paraId="0516242B" w14:textId="77777777" w:rsidR="002D47D5" w:rsidRDefault="002D47D5" w:rsidP="002D47D5">
      <w:pPr>
        <w:pStyle w:val="affffb"/>
        <w:ind w:firstLine="420"/>
      </w:pPr>
      <w:r>
        <w:rPr>
          <w:rFonts w:hint="eastAsia"/>
        </w:rPr>
        <w:t>2)</w:t>
      </w:r>
      <w:r>
        <w:rPr>
          <w:rFonts w:hint="eastAsia"/>
        </w:rPr>
        <w:tab/>
        <w:t>行政总厨；</w:t>
      </w:r>
    </w:p>
    <w:p w14:paraId="3D7641A4" w14:textId="77777777" w:rsidR="002D47D5" w:rsidRDefault="002D47D5" w:rsidP="002D47D5">
      <w:pPr>
        <w:pStyle w:val="affffb"/>
        <w:ind w:firstLine="420"/>
      </w:pPr>
      <w:r>
        <w:rPr>
          <w:rFonts w:hint="eastAsia"/>
        </w:rPr>
        <w:t>3)</w:t>
      </w:r>
      <w:r>
        <w:rPr>
          <w:rFonts w:hint="eastAsia"/>
        </w:rPr>
        <w:tab/>
        <w:t>行政副总厨；</w:t>
      </w:r>
    </w:p>
    <w:p w14:paraId="7CC0F702" w14:textId="77777777" w:rsidR="002D47D5" w:rsidRDefault="002D47D5" w:rsidP="002D47D5">
      <w:pPr>
        <w:pStyle w:val="affffb"/>
        <w:ind w:firstLine="420"/>
      </w:pPr>
      <w:r>
        <w:rPr>
          <w:rFonts w:hint="eastAsia"/>
        </w:rPr>
        <w:t>4)</w:t>
      </w:r>
      <w:r>
        <w:rPr>
          <w:rFonts w:hint="eastAsia"/>
        </w:rPr>
        <w:tab/>
        <w:t>食品安全管理相关人员。</w:t>
      </w:r>
    </w:p>
    <w:p w14:paraId="11D0FE0B" w14:textId="77777777" w:rsidR="002D47D5" w:rsidRDefault="002D47D5" w:rsidP="002D47D5">
      <w:pPr>
        <w:pStyle w:val="affffb"/>
        <w:ind w:firstLine="420"/>
      </w:pPr>
      <w:r>
        <w:rPr>
          <w:rFonts w:hint="eastAsia"/>
        </w:rPr>
        <w:t>对上述提供易受污染的食品供应商每年应审核一次。必要时，增加审核频率。供应商审核的结果应同供应商讨论以便供应商进行改进。必要时，取消该供应商的供货资格。</w:t>
      </w:r>
    </w:p>
    <w:p w14:paraId="19AE9848" w14:textId="77777777" w:rsidR="002D47D5" w:rsidRPr="001F1408" w:rsidRDefault="002D47D5" w:rsidP="00C42EB4">
      <w:pPr>
        <w:pStyle w:val="affe"/>
        <w:spacing w:before="120" w:after="120"/>
        <w:rPr>
          <w:rFonts w:hAnsi="黑体"/>
        </w:rPr>
      </w:pPr>
      <w:r w:rsidRPr="001F1408">
        <w:rPr>
          <w:rFonts w:hAnsi="黑体" w:hint="eastAsia"/>
        </w:rPr>
        <w:t>验收</w:t>
      </w:r>
    </w:p>
    <w:p w14:paraId="5A14C30B" w14:textId="77777777" w:rsidR="00C42EB4" w:rsidRDefault="00C42EB4" w:rsidP="00C42EB4">
      <w:pPr>
        <w:pStyle w:val="affffb"/>
        <w:ind w:firstLine="420"/>
      </w:pPr>
      <w:r>
        <w:rPr>
          <w:rFonts w:hint="eastAsia"/>
        </w:rPr>
        <w:t>为保障收货环节的食品安全，应建立对送货收货设施、人员的要求、各类食物的接收和拒绝标准(包括易受污染食品的收货温度)，以防止不安全的食品进入餐厅/门店。餐饮服务提供者应当建立食品进货查验记录制度，如实记录食品的名称、规格、数量、生产日期或者生产批号、保质期、进货日期以及供货者名称、地址、联系方式等内容，并保存相关凭证。</w:t>
      </w:r>
    </w:p>
    <w:p w14:paraId="698B625F" w14:textId="77777777" w:rsidR="00C42EB4" w:rsidRDefault="00C42EB4" w:rsidP="00C42EB4">
      <w:pPr>
        <w:pStyle w:val="affffb"/>
        <w:ind w:firstLine="420"/>
      </w:pPr>
      <w:r>
        <w:rPr>
          <w:rFonts w:hint="eastAsia"/>
        </w:rPr>
        <w:t>实行统一配送经营方式的餐饮服务提供者，可以由企业总部统一查验供货者的许可证和食品合格证明文件，进行食品进货查验记录。</w:t>
      </w:r>
    </w:p>
    <w:p w14:paraId="2349CD80" w14:textId="77777777" w:rsidR="00C42EB4" w:rsidRDefault="00C42EB4" w:rsidP="00C42EB4">
      <w:pPr>
        <w:pStyle w:val="affffb"/>
        <w:ind w:firstLine="420"/>
      </w:pPr>
      <w:r>
        <w:rPr>
          <w:rFonts w:hint="eastAsia"/>
        </w:rPr>
        <w:t>记录和凭证保存期限按照相关法律法规执行。</w:t>
      </w:r>
    </w:p>
    <w:p w14:paraId="615D6C0F" w14:textId="77777777" w:rsidR="00C42EB4" w:rsidRDefault="00C42EB4" w:rsidP="00C42EB4">
      <w:pPr>
        <w:pStyle w:val="affe"/>
        <w:spacing w:before="120" w:after="120"/>
      </w:pPr>
      <w:r w:rsidRPr="00C42EB4">
        <w:rPr>
          <w:rFonts w:hint="eastAsia"/>
        </w:rPr>
        <w:t>索证索票</w:t>
      </w:r>
    </w:p>
    <w:p w14:paraId="58075D01" w14:textId="77777777" w:rsidR="00C42EB4" w:rsidRDefault="00C42EB4" w:rsidP="00C42EB4">
      <w:pPr>
        <w:pStyle w:val="affffb"/>
        <w:ind w:firstLine="420"/>
      </w:pPr>
      <w:r>
        <w:rPr>
          <w:rFonts w:hint="eastAsia"/>
        </w:rPr>
        <w:t>索证索票内容应包含但不限于以下内容：</w:t>
      </w:r>
    </w:p>
    <w:p w14:paraId="2D87DC3C" w14:textId="77777777" w:rsidR="00C42EB4" w:rsidRDefault="00C42EB4" w:rsidP="00C42EB4">
      <w:pPr>
        <w:pStyle w:val="affffb"/>
        <w:ind w:firstLine="420"/>
      </w:pPr>
      <w:r>
        <w:rPr>
          <w:rFonts w:hint="eastAsia"/>
        </w:rPr>
        <w:t>1)</w:t>
      </w:r>
      <w:r>
        <w:rPr>
          <w:rFonts w:hint="eastAsia"/>
        </w:rPr>
        <w:tab/>
        <w:t>营业执照；</w:t>
      </w:r>
    </w:p>
    <w:p w14:paraId="5018C0B7" w14:textId="77777777" w:rsidR="00C42EB4" w:rsidRDefault="00C42EB4" w:rsidP="00C42EB4">
      <w:pPr>
        <w:pStyle w:val="affffb"/>
        <w:ind w:firstLine="420"/>
      </w:pPr>
      <w:r>
        <w:rPr>
          <w:rFonts w:hint="eastAsia"/>
        </w:rPr>
        <w:t>2)</w:t>
      </w:r>
      <w:r>
        <w:rPr>
          <w:rFonts w:hint="eastAsia"/>
        </w:rPr>
        <w:tab/>
        <w:t>食品生产许可证（食品、食品相关产品和食品添加剂等产品）；</w:t>
      </w:r>
    </w:p>
    <w:p w14:paraId="60A5FAEE" w14:textId="77777777" w:rsidR="00C42EB4" w:rsidRDefault="00C42EB4" w:rsidP="00C42EB4">
      <w:pPr>
        <w:pStyle w:val="affffb"/>
        <w:ind w:firstLine="420"/>
      </w:pPr>
      <w:r>
        <w:rPr>
          <w:rFonts w:hint="eastAsia"/>
        </w:rPr>
        <w:t>3)</w:t>
      </w:r>
      <w:r>
        <w:rPr>
          <w:rFonts w:hint="eastAsia"/>
        </w:rPr>
        <w:tab/>
        <w:t>食品经营许可证（从流通经营单位临时性购买，应当确认其是否有营业执照和食品经营许可证）；</w:t>
      </w:r>
    </w:p>
    <w:p w14:paraId="5A985D1E" w14:textId="77777777" w:rsidR="00C42EB4" w:rsidRDefault="00C42EB4" w:rsidP="00C42EB4">
      <w:pPr>
        <w:pStyle w:val="affffb"/>
        <w:ind w:firstLine="420"/>
      </w:pPr>
      <w:r>
        <w:rPr>
          <w:rFonts w:hint="eastAsia"/>
        </w:rPr>
        <w:t>4)</w:t>
      </w:r>
      <w:r>
        <w:rPr>
          <w:rFonts w:hint="eastAsia"/>
        </w:rPr>
        <w:tab/>
        <w:t>畜禽定点屠宰许可证/（适用于直接从屠宰企业直接购买的情况）；</w:t>
      </w:r>
    </w:p>
    <w:p w14:paraId="22392DE1" w14:textId="77777777" w:rsidR="00C42EB4" w:rsidRDefault="00C42EB4" w:rsidP="00C42EB4">
      <w:pPr>
        <w:pStyle w:val="affffb"/>
        <w:ind w:firstLine="420"/>
      </w:pPr>
      <w:r>
        <w:rPr>
          <w:rFonts w:hint="eastAsia"/>
        </w:rPr>
        <w:t>5)</w:t>
      </w:r>
      <w:r>
        <w:rPr>
          <w:rFonts w:hint="eastAsia"/>
        </w:rPr>
        <w:tab/>
        <w:t>产品合格证（含相关检验检测报告）；</w:t>
      </w:r>
    </w:p>
    <w:p w14:paraId="06A1CC63" w14:textId="77777777" w:rsidR="00C42EB4" w:rsidRDefault="00C42EB4" w:rsidP="00C42EB4">
      <w:pPr>
        <w:pStyle w:val="affffb"/>
        <w:ind w:firstLine="420"/>
      </w:pPr>
      <w:r>
        <w:rPr>
          <w:rFonts w:hint="eastAsia"/>
        </w:rPr>
        <w:t>6)</w:t>
      </w:r>
      <w:r>
        <w:rPr>
          <w:rFonts w:hint="eastAsia"/>
        </w:rPr>
        <w:tab/>
        <w:t>畜禽肉类检验检疫合格证明原件（从流通经营单位采购，需查验；从屠宰企业直接购买，应索取）；</w:t>
      </w:r>
    </w:p>
    <w:p w14:paraId="082A958F" w14:textId="77777777" w:rsidR="00C42EB4" w:rsidRDefault="00C42EB4" w:rsidP="00C42EB4">
      <w:pPr>
        <w:pStyle w:val="affffb"/>
        <w:ind w:firstLine="420"/>
      </w:pPr>
      <w:r>
        <w:rPr>
          <w:rFonts w:hint="eastAsia"/>
        </w:rPr>
        <w:t>7)</w:t>
      </w:r>
      <w:r>
        <w:rPr>
          <w:rFonts w:hint="eastAsia"/>
        </w:rPr>
        <w:tab/>
        <w:t>进口食品。海关出具的入境货物检验检疫证明，以及特殊时期的相关资质要求。</w:t>
      </w:r>
    </w:p>
    <w:p w14:paraId="64B84D23" w14:textId="77777777" w:rsidR="00C42EB4" w:rsidRDefault="00C42EB4" w:rsidP="00C42EB4">
      <w:pPr>
        <w:pStyle w:val="affffb"/>
        <w:ind w:firstLine="420"/>
      </w:pPr>
      <w:r>
        <w:rPr>
          <w:rFonts w:hint="eastAsia"/>
        </w:rPr>
        <w:t>此外，还应保留以下购物凭证：</w:t>
      </w:r>
    </w:p>
    <w:p w14:paraId="0D742EC8" w14:textId="77777777" w:rsidR="00C42EB4" w:rsidRDefault="00C42EB4" w:rsidP="00C42EB4">
      <w:pPr>
        <w:pStyle w:val="affffb"/>
        <w:ind w:firstLine="420"/>
      </w:pPr>
      <w:r>
        <w:rPr>
          <w:rFonts w:hint="eastAsia"/>
        </w:rPr>
        <w:t>1)</w:t>
      </w:r>
      <w:r>
        <w:rPr>
          <w:rFonts w:hint="eastAsia"/>
        </w:rPr>
        <w:tab/>
        <w:t>留存盖有供货方公章（或签字）的每笔购物凭证或每笔送货单；</w:t>
      </w:r>
    </w:p>
    <w:p w14:paraId="3D3353D2" w14:textId="77777777" w:rsidR="00C42EB4" w:rsidRDefault="00C42EB4" w:rsidP="00C42EB4">
      <w:pPr>
        <w:pStyle w:val="affffb"/>
        <w:ind w:firstLine="420"/>
      </w:pPr>
      <w:r>
        <w:rPr>
          <w:rFonts w:hint="eastAsia"/>
        </w:rPr>
        <w:t>2)</w:t>
      </w:r>
      <w:r>
        <w:rPr>
          <w:rFonts w:hint="eastAsia"/>
        </w:rPr>
        <w:tab/>
        <w:t>若是从农贸市场采购的，应当索取并留存市场管理部门或经营户出具的加盖公章（或签字）的购物凭证；</w:t>
      </w:r>
    </w:p>
    <w:p w14:paraId="75237CB9" w14:textId="77777777" w:rsidR="00C42EB4" w:rsidRDefault="00C42EB4" w:rsidP="00C42EB4">
      <w:pPr>
        <w:pStyle w:val="affffb"/>
        <w:ind w:firstLine="420"/>
      </w:pPr>
      <w:r>
        <w:rPr>
          <w:rFonts w:hint="eastAsia"/>
        </w:rPr>
        <w:t>3)</w:t>
      </w:r>
      <w:r>
        <w:rPr>
          <w:rFonts w:hint="eastAsia"/>
        </w:rPr>
        <w:tab/>
        <w:t>购物凭证应当包括供货方名称、产品名称、产品数量、送货或购买日期等内容。</w:t>
      </w:r>
    </w:p>
    <w:p w14:paraId="6D74B273" w14:textId="77777777" w:rsidR="00C42EB4" w:rsidRDefault="00C42EB4" w:rsidP="00C42EB4">
      <w:pPr>
        <w:pStyle w:val="affd"/>
        <w:spacing w:before="120" w:after="120"/>
      </w:pPr>
      <w:bookmarkStart w:id="94" w:name="_Toc85016325"/>
      <w:bookmarkStart w:id="95" w:name="_Toc85016559"/>
      <w:r w:rsidRPr="00C42EB4">
        <w:rPr>
          <w:rFonts w:hint="eastAsia"/>
        </w:rPr>
        <w:lastRenderedPageBreak/>
        <w:t>食品留样</w:t>
      </w:r>
      <w:bookmarkEnd w:id="94"/>
      <w:bookmarkEnd w:id="95"/>
    </w:p>
    <w:p w14:paraId="30EEDFB0" w14:textId="77777777" w:rsidR="00C42EB4" w:rsidRPr="003435ED" w:rsidRDefault="00C42EB4" w:rsidP="00C42EB4">
      <w:pPr>
        <w:pStyle w:val="affe"/>
        <w:spacing w:before="120" w:after="120"/>
        <w:rPr>
          <w:rFonts w:ascii="宋体" w:eastAsia="宋体" w:hAnsi="宋体"/>
        </w:rPr>
      </w:pPr>
      <w:r w:rsidRPr="003435ED">
        <w:rPr>
          <w:rFonts w:ascii="宋体" w:eastAsia="宋体" w:hAnsi="宋体" w:hint="eastAsia"/>
        </w:rPr>
        <w:t>学校（含托幼机构）食堂、养老机构食堂、医疗机构食堂、中央厨房、集体用餐配送单位、建筑工地食堂（供餐人数超过100人）和餐饮服务提供者（集体聚餐人数超过100人或为重大活动供餐），每餐次的食品成品应留样。鼓励其他餐饮服务提供者根据供餐对象、供餐人数、食品品种、食品安全控制能力和有关规定，进行食品成品留样。</w:t>
      </w:r>
    </w:p>
    <w:p w14:paraId="57082ACB" w14:textId="77777777" w:rsidR="00C42EB4" w:rsidRPr="003435ED" w:rsidRDefault="00C42EB4" w:rsidP="00C42EB4">
      <w:pPr>
        <w:pStyle w:val="affe"/>
        <w:spacing w:before="120" w:after="120"/>
        <w:rPr>
          <w:rFonts w:ascii="宋体" w:eastAsia="宋体" w:hAnsi="宋体"/>
        </w:rPr>
      </w:pPr>
      <w:r w:rsidRPr="003435ED">
        <w:rPr>
          <w:rFonts w:ascii="宋体" w:eastAsia="宋体" w:hAnsi="宋体" w:hint="eastAsia"/>
        </w:rPr>
        <w:t>应将留样食品按照品种分别盛放于清洗消毒后的专用密闭容器或一次性取样袋内，在专用冷藏设备中冷藏存放48小时以上。每个品种的留样量应能满足检验检测需要，且不少于125g。</w:t>
      </w:r>
    </w:p>
    <w:p w14:paraId="6F5E8F00" w14:textId="77777777" w:rsidR="00C42EB4" w:rsidRPr="003435ED" w:rsidRDefault="00C42EB4" w:rsidP="00C42EB4">
      <w:pPr>
        <w:pStyle w:val="affe"/>
        <w:spacing w:before="120" w:after="120"/>
        <w:rPr>
          <w:rFonts w:ascii="宋体" w:eastAsia="宋体" w:hAnsi="宋体"/>
        </w:rPr>
      </w:pPr>
      <w:r w:rsidRPr="003435ED">
        <w:rPr>
          <w:rFonts w:ascii="宋体" w:eastAsia="宋体" w:hAnsi="宋体" w:hint="eastAsia"/>
        </w:rPr>
        <w:t>在盛放留样食品的容器上应标注留样食品名称、留样时间（月、日、时），或者标注与留样记录相对应的标识。</w:t>
      </w:r>
    </w:p>
    <w:p w14:paraId="19A0EA5D" w14:textId="77777777" w:rsidR="00C42EB4" w:rsidRPr="003435ED" w:rsidRDefault="00C42EB4" w:rsidP="00C42EB4">
      <w:pPr>
        <w:pStyle w:val="affe"/>
        <w:spacing w:before="120" w:after="120"/>
        <w:rPr>
          <w:rFonts w:ascii="宋体" w:eastAsia="宋体" w:hAnsi="宋体"/>
        </w:rPr>
      </w:pPr>
      <w:r w:rsidRPr="003435ED">
        <w:rPr>
          <w:rFonts w:ascii="宋体" w:eastAsia="宋体" w:hAnsi="宋体" w:hint="eastAsia"/>
        </w:rPr>
        <w:t>应由专人管理留样食品、记录留样情况，记录内容包括留样食品名称、留样时间（月、日、时）、留样人员等。</w:t>
      </w:r>
    </w:p>
    <w:p w14:paraId="4D4BB2E6" w14:textId="77777777" w:rsidR="00C42EB4" w:rsidRPr="001F1408" w:rsidRDefault="00C42EB4" w:rsidP="00C42EB4">
      <w:pPr>
        <w:pStyle w:val="affd"/>
        <w:spacing w:before="120" w:after="120"/>
        <w:rPr>
          <w:rFonts w:hAnsi="黑体"/>
        </w:rPr>
      </w:pPr>
      <w:bookmarkStart w:id="96" w:name="_Toc85016326"/>
      <w:bookmarkStart w:id="97" w:name="_Toc85016560"/>
      <w:r w:rsidRPr="001F1408">
        <w:rPr>
          <w:rFonts w:hAnsi="黑体" w:hint="eastAsia"/>
        </w:rPr>
        <w:t>产品召回</w:t>
      </w:r>
      <w:bookmarkEnd w:id="96"/>
      <w:bookmarkEnd w:id="97"/>
    </w:p>
    <w:p w14:paraId="6C1AF579" w14:textId="77777777" w:rsidR="00C42EB4" w:rsidRPr="003435ED" w:rsidRDefault="00C42EB4" w:rsidP="00C42EB4">
      <w:pPr>
        <w:pStyle w:val="affe"/>
        <w:spacing w:before="120" w:after="120"/>
        <w:rPr>
          <w:rFonts w:ascii="宋体" w:eastAsia="宋体" w:hAnsi="宋体"/>
        </w:rPr>
      </w:pPr>
      <w:r w:rsidRPr="003435ED">
        <w:rPr>
          <w:rFonts w:ascii="宋体" w:eastAsia="宋体" w:hAnsi="宋体" w:hint="eastAsia"/>
        </w:rPr>
        <w:t>应及时向餐饮门店收集汇总所配送产品的缺陷信息，包括名称、生产日期或批号、品种、数量、质量指标、可能危害等。</w:t>
      </w:r>
    </w:p>
    <w:p w14:paraId="61480D94" w14:textId="77777777" w:rsidR="00C42EB4" w:rsidRPr="003435ED" w:rsidRDefault="00C42EB4" w:rsidP="00C42EB4">
      <w:pPr>
        <w:pStyle w:val="affe"/>
        <w:spacing w:before="120" w:after="120"/>
        <w:rPr>
          <w:rFonts w:ascii="宋体" w:eastAsia="宋体" w:hAnsi="宋体"/>
        </w:rPr>
      </w:pPr>
      <w:r w:rsidRPr="003435ED">
        <w:rPr>
          <w:rFonts w:ascii="宋体" w:eastAsia="宋体" w:hAnsi="宋体" w:hint="eastAsia"/>
        </w:rPr>
        <w:t>当发现某一批次或类别的产品含有或可能含有对消费者健康造成危害的因素时，应按照国家相关规定启动产品召回程序，及时向相关部门通告，并作好相关记录。</w:t>
      </w:r>
    </w:p>
    <w:p w14:paraId="243DD2E4" w14:textId="77777777" w:rsidR="00C42EB4" w:rsidRPr="003435ED" w:rsidRDefault="00C42EB4" w:rsidP="00C42EB4">
      <w:pPr>
        <w:pStyle w:val="affe"/>
        <w:spacing w:before="120" w:after="120"/>
        <w:rPr>
          <w:rFonts w:ascii="宋体" w:eastAsia="宋体" w:hAnsi="宋体"/>
        </w:rPr>
      </w:pPr>
      <w:r w:rsidRPr="003435ED">
        <w:rPr>
          <w:rFonts w:ascii="宋体" w:eastAsia="宋体" w:hAnsi="宋体" w:hint="eastAsia"/>
        </w:rPr>
        <w:t>召回食品应采用染色、毁形等措施予以销毁，采用照片或视频方式记录销毁过程，并详细记录食品召回和处理情况。</w:t>
      </w:r>
    </w:p>
    <w:p w14:paraId="72D02C6C" w14:textId="77777777" w:rsidR="00C42EB4" w:rsidRDefault="00C42EB4" w:rsidP="00C42EB4">
      <w:pPr>
        <w:pStyle w:val="affd"/>
        <w:spacing w:before="120" w:after="120"/>
      </w:pPr>
      <w:bookmarkStart w:id="98" w:name="_Toc85016327"/>
      <w:bookmarkStart w:id="99" w:name="_Toc85016561"/>
      <w:r w:rsidRPr="00C42EB4">
        <w:rPr>
          <w:rFonts w:hint="eastAsia"/>
        </w:rPr>
        <w:t>应急事故处理</w:t>
      </w:r>
      <w:bookmarkEnd w:id="98"/>
      <w:bookmarkEnd w:id="99"/>
    </w:p>
    <w:p w14:paraId="374522E5" w14:textId="77777777" w:rsidR="001E0E31" w:rsidRDefault="00C42EB4" w:rsidP="00C42EB4">
      <w:pPr>
        <w:pStyle w:val="affe"/>
        <w:spacing w:before="120" w:after="120"/>
      </w:pPr>
      <w:r w:rsidRPr="00C42EB4">
        <w:rPr>
          <w:rFonts w:hint="eastAsia"/>
        </w:rPr>
        <w:t>应急事故响应程序</w:t>
      </w:r>
    </w:p>
    <w:p w14:paraId="7258882D" w14:textId="77777777" w:rsidR="00C42EB4" w:rsidRPr="003435ED" w:rsidRDefault="00C42EB4" w:rsidP="00C42EB4">
      <w:pPr>
        <w:pStyle w:val="affffb"/>
        <w:ind w:firstLine="420"/>
        <w:rPr>
          <w:rFonts w:hAnsi="宋体"/>
        </w:rPr>
      </w:pPr>
      <w:r w:rsidRPr="003435ED">
        <w:rPr>
          <w:rFonts w:hAnsi="宋体" w:hint="eastAsia"/>
        </w:rPr>
        <w:t>餐饮服务提供者的总部以及门店/餐厅应识别和确定潜在的食品安全事故或者紧急情况。这些情况可能包含计划内外的食源性疾病、集体食物中毒、食品召回等。</w:t>
      </w:r>
    </w:p>
    <w:p w14:paraId="496D1025" w14:textId="77777777" w:rsidR="00C42EB4" w:rsidRPr="003435ED" w:rsidRDefault="00C42EB4" w:rsidP="00C42EB4">
      <w:pPr>
        <w:pStyle w:val="affffb"/>
        <w:ind w:firstLine="420"/>
        <w:rPr>
          <w:rFonts w:hAnsi="宋体"/>
        </w:rPr>
      </w:pPr>
      <w:r w:rsidRPr="003435ED">
        <w:rPr>
          <w:rFonts w:hAnsi="宋体" w:hint="eastAsia"/>
        </w:rPr>
        <w:t>1)</w:t>
      </w:r>
      <w:r w:rsidRPr="003435ED">
        <w:rPr>
          <w:rFonts w:hAnsi="宋体" w:hint="eastAsia"/>
        </w:rPr>
        <w:tab/>
        <w:t>餐饮服务提供者的总部以及门店/餐厅应设立应急事故处理小组包括人员：餐饮服务提供者的总部以及门店/餐厅负责人、食品安全管理员和各部门相关负责人组成；</w:t>
      </w:r>
    </w:p>
    <w:p w14:paraId="7811478F" w14:textId="77777777" w:rsidR="00C42EB4" w:rsidRPr="003435ED" w:rsidRDefault="00C42EB4" w:rsidP="00C42EB4">
      <w:pPr>
        <w:pStyle w:val="affffb"/>
        <w:ind w:firstLine="420"/>
        <w:rPr>
          <w:rFonts w:hAnsi="宋体"/>
        </w:rPr>
      </w:pPr>
      <w:r w:rsidRPr="003435ED">
        <w:rPr>
          <w:rFonts w:hAnsi="宋体" w:hint="eastAsia"/>
        </w:rPr>
        <w:t>2)</w:t>
      </w:r>
      <w:r w:rsidRPr="003435ED">
        <w:rPr>
          <w:rFonts w:hAnsi="宋体" w:hint="eastAsia"/>
        </w:rPr>
        <w:tab/>
        <w:t>制定餐饮服务提供者的总部以及门店/餐厅紧急响应计划包括：应急响应发生期间相关人员的职责、应急响应发生时的处理流程；制定适合餐厅的书面流程，验证流程。</w:t>
      </w:r>
    </w:p>
    <w:p w14:paraId="49F33D46" w14:textId="77777777" w:rsidR="00C42EB4" w:rsidRPr="003435ED" w:rsidRDefault="00C42EB4" w:rsidP="00C42EB4">
      <w:pPr>
        <w:pStyle w:val="affffb"/>
        <w:ind w:firstLine="420"/>
        <w:rPr>
          <w:rFonts w:hAnsi="宋体"/>
        </w:rPr>
      </w:pPr>
      <w:r w:rsidRPr="003435ED">
        <w:rPr>
          <w:rFonts w:hAnsi="宋体" w:hint="eastAsia"/>
        </w:rPr>
        <w:t>3)</w:t>
      </w:r>
      <w:r w:rsidRPr="003435ED">
        <w:rPr>
          <w:rFonts w:hAnsi="宋体" w:hint="eastAsia"/>
        </w:rPr>
        <w:tab/>
        <w:t>门店/餐厅在发生紧急事件时，积极应对，隔离问题食品以避免继续供应，填写事件报告表，与各方合作化解危机；</w:t>
      </w:r>
    </w:p>
    <w:p w14:paraId="138277E1" w14:textId="77777777" w:rsidR="00C42EB4" w:rsidRPr="003435ED" w:rsidRDefault="00C42EB4" w:rsidP="00C42EB4">
      <w:pPr>
        <w:pStyle w:val="affffb"/>
        <w:ind w:firstLine="420"/>
        <w:rPr>
          <w:rFonts w:hAnsi="宋体"/>
        </w:rPr>
      </w:pPr>
      <w:r w:rsidRPr="003435ED">
        <w:rPr>
          <w:rFonts w:hAnsi="宋体" w:hint="eastAsia"/>
        </w:rPr>
        <w:t>4)</w:t>
      </w:r>
      <w:r w:rsidRPr="003435ED">
        <w:rPr>
          <w:rFonts w:hAnsi="宋体" w:hint="eastAsia"/>
        </w:rPr>
        <w:tab/>
        <w:t>所有来自政府机构或内部部门的通知应与紧急事件处理报告共同存放在应急管理文档中。</w:t>
      </w:r>
    </w:p>
    <w:p w14:paraId="0F3DB73A" w14:textId="77777777" w:rsidR="00C42EB4" w:rsidRPr="003435ED" w:rsidRDefault="00C42EB4" w:rsidP="00C42EB4">
      <w:pPr>
        <w:pStyle w:val="affffb"/>
        <w:ind w:firstLine="420"/>
        <w:rPr>
          <w:rFonts w:hAnsi="宋体"/>
        </w:rPr>
      </w:pPr>
      <w:r w:rsidRPr="003435ED">
        <w:rPr>
          <w:rFonts w:hAnsi="宋体" w:hint="eastAsia"/>
        </w:rPr>
        <w:t>5)</w:t>
      </w:r>
      <w:r w:rsidRPr="003435ED">
        <w:rPr>
          <w:rFonts w:hAnsi="宋体" w:hint="eastAsia"/>
        </w:rPr>
        <w:tab/>
        <w:t>调查并找出事故爆发的原因，根据调查结果制定新的程序或修改现有的程序。</w:t>
      </w:r>
    </w:p>
    <w:p w14:paraId="4DAAE04B" w14:textId="77777777" w:rsidR="00C42EB4" w:rsidRDefault="00C42EB4" w:rsidP="00C42EB4">
      <w:pPr>
        <w:pStyle w:val="affe"/>
        <w:spacing w:before="120" w:after="120"/>
      </w:pPr>
      <w:r w:rsidRPr="00C42EB4">
        <w:rPr>
          <w:rFonts w:hint="eastAsia"/>
        </w:rPr>
        <w:t>顾客投诉和食源性疾病调查</w:t>
      </w:r>
    </w:p>
    <w:p w14:paraId="2F6B8E3D" w14:textId="77777777" w:rsidR="00C42EB4" w:rsidRDefault="00C42EB4" w:rsidP="00C42EB4">
      <w:pPr>
        <w:pStyle w:val="affffb"/>
        <w:ind w:firstLine="420"/>
      </w:pPr>
      <w:r>
        <w:rPr>
          <w:rFonts w:hint="eastAsia"/>
        </w:rPr>
        <w:t>所有关于食物中毒的申诉和食品污染的投诉应正确处理、调查并及时反馈给顾客。调查有助于识别事件的根本原因，加强采取预防措施或防止事件再发生。所有员工均有责任慎重处理顾客投诉并表达慰问，及时上报告给餐厅/门店值班经理。行政主厨/餐厅/门店值班经理和食品安全管理员（如有）负责调查食源性事件。</w:t>
      </w:r>
    </w:p>
    <w:p w14:paraId="4C3C90B4" w14:textId="77777777" w:rsidR="00C42EB4" w:rsidRDefault="00C42EB4" w:rsidP="00C42EB4">
      <w:pPr>
        <w:pStyle w:val="affffb"/>
        <w:ind w:firstLine="420"/>
      </w:pPr>
      <w:r>
        <w:rPr>
          <w:rFonts w:hint="eastAsia"/>
        </w:rPr>
        <w:t>确定应急事件是否是个案，或是潜在的疾病爆发事件。如果怀疑是食源性疾病事件，应采取以下行动：</w:t>
      </w:r>
    </w:p>
    <w:p w14:paraId="4A881B5D" w14:textId="77777777" w:rsidR="00C42EB4" w:rsidRDefault="00C42EB4" w:rsidP="00C42EB4">
      <w:pPr>
        <w:pStyle w:val="affffb"/>
        <w:ind w:firstLine="420"/>
      </w:pPr>
      <w:r>
        <w:rPr>
          <w:rFonts w:hint="eastAsia"/>
        </w:rPr>
        <w:t>1)</w:t>
      </w:r>
      <w:r>
        <w:rPr>
          <w:rFonts w:hint="eastAsia"/>
        </w:rPr>
        <w:tab/>
        <w:t>接待顾客投诉或食源性疾病事件的员工，应第一时间将相关信息报告给应急小组或直属领导；</w:t>
      </w:r>
    </w:p>
    <w:p w14:paraId="628E8DAF" w14:textId="77777777" w:rsidR="00C42EB4" w:rsidRDefault="00C42EB4" w:rsidP="00C42EB4">
      <w:pPr>
        <w:pStyle w:val="affffb"/>
        <w:ind w:firstLine="420"/>
      </w:pPr>
      <w:r>
        <w:rPr>
          <w:rFonts w:hint="eastAsia"/>
        </w:rPr>
        <w:t>2)</w:t>
      </w:r>
      <w:r>
        <w:rPr>
          <w:rFonts w:hint="eastAsia"/>
        </w:rPr>
        <w:tab/>
        <w:t>如有必要（国家法律要求），应将报告的食源性事件汇报给当地监管部门；</w:t>
      </w:r>
    </w:p>
    <w:p w14:paraId="11DE56AE" w14:textId="77777777" w:rsidR="00C42EB4" w:rsidRDefault="00C42EB4" w:rsidP="00C42EB4">
      <w:pPr>
        <w:pStyle w:val="affffb"/>
        <w:ind w:firstLine="420"/>
      </w:pPr>
      <w:r>
        <w:rPr>
          <w:rFonts w:hint="eastAsia"/>
        </w:rPr>
        <w:t>3)</w:t>
      </w:r>
      <w:r>
        <w:rPr>
          <w:rFonts w:hint="eastAsia"/>
        </w:rPr>
        <w:tab/>
        <w:t>记录事故信息，联系方式等；评估是否有其他类似投诉</w:t>
      </w:r>
    </w:p>
    <w:p w14:paraId="19B01E77" w14:textId="77777777" w:rsidR="00C42EB4" w:rsidRDefault="00C42EB4" w:rsidP="00C42EB4">
      <w:pPr>
        <w:pStyle w:val="affffb"/>
        <w:ind w:firstLine="420"/>
      </w:pPr>
      <w:r>
        <w:rPr>
          <w:rFonts w:hint="eastAsia"/>
        </w:rPr>
        <w:t>4)</w:t>
      </w:r>
      <w:r>
        <w:rPr>
          <w:rFonts w:hint="eastAsia"/>
        </w:rPr>
        <w:tab/>
        <w:t>隔离事故现场的原料、工具、设备，并追回可能造成食物中毒的产品。尝试从顾客出取得相关样本。记录员工个人卫生有关的信息，如健康状况等；</w:t>
      </w:r>
    </w:p>
    <w:p w14:paraId="148D7920" w14:textId="77777777" w:rsidR="00C42EB4" w:rsidRDefault="00C42EB4" w:rsidP="00C42EB4">
      <w:pPr>
        <w:pStyle w:val="affffb"/>
        <w:ind w:firstLine="420"/>
      </w:pPr>
      <w:r>
        <w:rPr>
          <w:rFonts w:hint="eastAsia"/>
        </w:rPr>
        <w:lastRenderedPageBreak/>
        <w:t>5)</w:t>
      </w:r>
      <w:r>
        <w:rPr>
          <w:rFonts w:hint="eastAsia"/>
        </w:rPr>
        <w:tab/>
        <w:t>查清在食物中毒事件当天生产并提供了多少种食品。调查是否有更多的可能引起食物中毒的信息；加工制作人员的相关信息；</w:t>
      </w:r>
    </w:p>
    <w:p w14:paraId="126C7574" w14:textId="77777777" w:rsidR="00C42EB4" w:rsidRDefault="00C42EB4" w:rsidP="00C42EB4">
      <w:pPr>
        <w:pStyle w:val="affffb"/>
        <w:ind w:firstLine="420"/>
      </w:pPr>
      <w:r>
        <w:rPr>
          <w:rFonts w:hint="eastAsia"/>
        </w:rPr>
        <w:t>6)</w:t>
      </w:r>
      <w:r>
        <w:rPr>
          <w:rFonts w:hint="eastAsia"/>
        </w:rPr>
        <w:tab/>
        <w:t>记录食品服务的日期、时间和温度，服务人员，以及顾客的特殊信息（高风险人群、打包或者外带餐事进入餐厅等）；</w:t>
      </w:r>
    </w:p>
    <w:p w14:paraId="65E298CA" w14:textId="77777777" w:rsidR="00C42EB4" w:rsidRDefault="00C42EB4" w:rsidP="00C42EB4">
      <w:pPr>
        <w:pStyle w:val="affffb"/>
        <w:ind w:firstLine="420"/>
      </w:pPr>
      <w:r>
        <w:rPr>
          <w:rFonts w:hint="eastAsia"/>
        </w:rPr>
        <w:t>7)</w:t>
      </w:r>
      <w:r>
        <w:rPr>
          <w:rFonts w:hint="eastAsia"/>
        </w:rPr>
        <w:tab/>
        <w:t>识别食谱和申诉的食品的成分；</w:t>
      </w:r>
    </w:p>
    <w:p w14:paraId="410C5952" w14:textId="77777777" w:rsidR="00C42EB4" w:rsidRDefault="00C42EB4" w:rsidP="00C42EB4">
      <w:pPr>
        <w:pStyle w:val="affffb"/>
        <w:ind w:firstLine="420"/>
      </w:pPr>
      <w:r>
        <w:rPr>
          <w:rFonts w:hint="eastAsia"/>
        </w:rPr>
        <w:t>8)</w:t>
      </w:r>
      <w:r>
        <w:rPr>
          <w:rFonts w:hint="eastAsia"/>
        </w:rPr>
        <w:tab/>
        <w:t>追溯食品原材料的相关信息；</w:t>
      </w:r>
    </w:p>
    <w:p w14:paraId="11CB73C3" w14:textId="77777777" w:rsidR="00C42EB4" w:rsidRDefault="00C42EB4" w:rsidP="00C42EB4">
      <w:pPr>
        <w:pStyle w:val="affffb"/>
        <w:ind w:firstLine="420"/>
      </w:pPr>
      <w:r>
        <w:rPr>
          <w:rFonts w:hint="eastAsia"/>
        </w:rPr>
        <w:t>9)</w:t>
      </w:r>
      <w:r>
        <w:rPr>
          <w:rFonts w:hint="eastAsia"/>
        </w:rPr>
        <w:tab/>
        <w:t>适当时再次检查加工信息（解冻，烹饪，冷却，再加热等），识别是否在良好卫生操作规范的符合性上存在缺陷；</w:t>
      </w:r>
    </w:p>
    <w:p w14:paraId="4524B291" w14:textId="77777777" w:rsidR="00C42EB4" w:rsidRDefault="00C42EB4" w:rsidP="00C42EB4">
      <w:pPr>
        <w:pStyle w:val="affffb"/>
        <w:ind w:firstLine="420"/>
      </w:pPr>
      <w:r>
        <w:rPr>
          <w:rFonts w:hint="eastAsia"/>
        </w:rPr>
        <w:t>10)</w:t>
      </w:r>
      <w:r>
        <w:rPr>
          <w:rFonts w:hint="eastAsia"/>
        </w:rPr>
        <w:tab/>
        <w:t>食用了同样食物的顾客人数；</w:t>
      </w:r>
    </w:p>
    <w:p w14:paraId="2BE33D64" w14:textId="77777777" w:rsidR="00C42EB4" w:rsidRDefault="00C42EB4" w:rsidP="00C42EB4">
      <w:pPr>
        <w:pStyle w:val="affffb"/>
        <w:ind w:firstLine="420"/>
      </w:pPr>
      <w:r>
        <w:rPr>
          <w:rFonts w:hint="eastAsia"/>
        </w:rPr>
        <w:t>11)</w:t>
      </w:r>
      <w:r>
        <w:rPr>
          <w:rFonts w:hint="eastAsia"/>
        </w:rPr>
        <w:tab/>
        <w:t>餐厅/门店值班经理应在客户提出投诉的24小时之内给客人打电话询问其健康状况。</w:t>
      </w:r>
    </w:p>
    <w:p w14:paraId="47B70191" w14:textId="77777777" w:rsidR="00C42EB4" w:rsidRPr="00C42EB4" w:rsidRDefault="00C42EB4" w:rsidP="00C42EB4">
      <w:pPr>
        <w:pStyle w:val="affe"/>
        <w:spacing w:before="120" w:after="120"/>
      </w:pPr>
      <w:r w:rsidRPr="00C42EB4">
        <w:rPr>
          <w:rFonts w:hint="eastAsia"/>
        </w:rPr>
        <w:t>异物投诉处理程序</w:t>
      </w:r>
    </w:p>
    <w:p w14:paraId="52C3E227" w14:textId="77777777" w:rsidR="00C42EB4" w:rsidRDefault="00C42EB4" w:rsidP="00C42EB4">
      <w:pPr>
        <w:pStyle w:val="affffb"/>
        <w:ind w:firstLine="420"/>
      </w:pPr>
      <w:r>
        <w:rPr>
          <w:rFonts w:hint="eastAsia"/>
        </w:rPr>
        <w:t>食品中含有物理污染物质会给客人的健康带来危害。主要来源于：</w:t>
      </w:r>
    </w:p>
    <w:p w14:paraId="3FC7E123" w14:textId="77777777" w:rsidR="00C42EB4" w:rsidRDefault="00C42EB4" w:rsidP="00C42EB4">
      <w:pPr>
        <w:pStyle w:val="affffb"/>
        <w:ind w:firstLine="420"/>
      </w:pPr>
      <w:r>
        <w:rPr>
          <w:rFonts w:hint="eastAsia"/>
        </w:rPr>
        <w:t>1)</w:t>
      </w:r>
      <w:r>
        <w:rPr>
          <w:rFonts w:hint="eastAsia"/>
        </w:rPr>
        <w:tab/>
        <w:t>厨房里破碎的玻璃和瓷器碎片；</w:t>
      </w:r>
    </w:p>
    <w:p w14:paraId="7214D5ED" w14:textId="77777777" w:rsidR="00C42EB4" w:rsidRDefault="00C42EB4" w:rsidP="00C42EB4">
      <w:pPr>
        <w:pStyle w:val="affffb"/>
        <w:ind w:firstLine="420"/>
      </w:pPr>
      <w:r>
        <w:rPr>
          <w:rFonts w:hint="eastAsia"/>
        </w:rPr>
        <w:t>2)</w:t>
      </w:r>
      <w:r>
        <w:rPr>
          <w:rFonts w:hint="eastAsia"/>
        </w:rPr>
        <w:tab/>
        <w:t>维护不佳的设备上的螺冒、螺钉、螺杆等；</w:t>
      </w:r>
    </w:p>
    <w:p w14:paraId="245FD99D" w14:textId="77777777" w:rsidR="00C42EB4" w:rsidRDefault="00C42EB4" w:rsidP="00C42EB4">
      <w:pPr>
        <w:pStyle w:val="affffb"/>
        <w:ind w:firstLine="420"/>
      </w:pPr>
      <w:r>
        <w:rPr>
          <w:rFonts w:hint="eastAsia"/>
        </w:rPr>
        <w:t>3)</w:t>
      </w:r>
      <w:r>
        <w:rPr>
          <w:rFonts w:hint="eastAsia"/>
        </w:rPr>
        <w:tab/>
        <w:t>包装物碎片；</w:t>
      </w:r>
    </w:p>
    <w:p w14:paraId="0C2C20E6" w14:textId="77777777" w:rsidR="00C42EB4" w:rsidRDefault="00C42EB4" w:rsidP="00C42EB4">
      <w:pPr>
        <w:pStyle w:val="affffb"/>
        <w:ind w:firstLine="420"/>
      </w:pPr>
      <w:r>
        <w:rPr>
          <w:rFonts w:hint="eastAsia"/>
        </w:rPr>
        <w:t>4)</w:t>
      </w:r>
      <w:r>
        <w:rPr>
          <w:rFonts w:hint="eastAsia"/>
        </w:rPr>
        <w:tab/>
        <w:t>首饰；</w:t>
      </w:r>
    </w:p>
    <w:p w14:paraId="13F6C843" w14:textId="77777777" w:rsidR="00C42EB4" w:rsidRDefault="00C42EB4" w:rsidP="00C42EB4">
      <w:pPr>
        <w:pStyle w:val="affffb"/>
        <w:ind w:firstLine="420"/>
      </w:pPr>
      <w:r>
        <w:rPr>
          <w:rFonts w:hint="eastAsia"/>
        </w:rPr>
        <w:t>5)</w:t>
      </w:r>
      <w:r>
        <w:rPr>
          <w:rFonts w:hint="eastAsia"/>
        </w:rPr>
        <w:tab/>
        <w:t>头发；</w:t>
      </w:r>
    </w:p>
    <w:p w14:paraId="7D6D685C" w14:textId="77777777" w:rsidR="00C42EB4" w:rsidRDefault="00C42EB4" w:rsidP="00C42EB4">
      <w:pPr>
        <w:pStyle w:val="affffb"/>
        <w:ind w:firstLine="420"/>
      </w:pPr>
      <w:r>
        <w:rPr>
          <w:rFonts w:hint="eastAsia"/>
        </w:rPr>
        <w:t>6)</w:t>
      </w:r>
      <w:r>
        <w:rPr>
          <w:rFonts w:hint="eastAsia"/>
        </w:rPr>
        <w:tab/>
        <w:t>食材未彻底清洗干净引入的草棍，石块；</w:t>
      </w:r>
    </w:p>
    <w:p w14:paraId="69499033" w14:textId="77777777" w:rsidR="00C42EB4" w:rsidRDefault="00C42EB4" w:rsidP="00C42EB4">
      <w:pPr>
        <w:pStyle w:val="affffb"/>
        <w:ind w:firstLine="420"/>
      </w:pPr>
      <w:r>
        <w:rPr>
          <w:rFonts w:hint="eastAsia"/>
        </w:rPr>
        <w:t>7)</w:t>
      </w:r>
      <w:r>
        <w:rPr>
          <w:rFonts w:hint="eastAsia"/>
        </w:rPr>
        <w:tab/>
        <w:t>虫害尸体等。</w:t>
      </w:r>
    </w:p>
    <w:p w14:paraId="462DDB41" w14:textId="77777777" w:rsidR="00C42EB4" w:rsidRDefault="00C42EB4" w:rsidP="00C42EB4">
      <w:pPr>
        <w:pStyle w:val="affffb"/>
        <w:ind w:firstLine="420"/>
      </w:pPr>
      <w:r>
        <w:rPr>
          <w:rFonts w:hint="eastAsia"/>
        </w:rPr>
        <w:t>执法检查中，发现售卖食物中含有任何可能伤害客人或使客人中毒的异物，都将面临行政处罚。当餐厅遇到关于食品异物的投诉，应执行以下程序：</w:t>
      </w:r>
    </w:p>
    <w:p w14:paraId="68412793" w14:textId="77777777" w:rsidR="00C42EB4" w:rsidRDefault="00C42EB4" w:rsidP="00C42EB4">
      <w:pPr>
        <w:pStyle w:val="affffb"/>
        <w:ind w:firstLine="420"/>
      </w:pPr>
      <w:r>
        <w:rPr>
          <w:rFonts w:hint="eastAsia"/>
        </w:rPr>
        <w:t>1)</w:t>
      </w:r>
      <w:r>
        <w:rPr>
          <w:rFonts w:hint="eastAsia"/>
        </w:rPr>
        <w:tab/>
        <w:t>填写物理污染异物事件报告。对异物类型进行区分，判断可能的异物来源。记录原料和成品完整信息，包括批号、日期、供应商、加工制作的员工信息等。隔离样品，以避免继续供应；</w:t>
      </w:r>
    </w:p>
    <w:p w14:paraId="26981FE0" w14:textId="77777777" w:rsidR="00C42EB4" w:rsidRDefault="00C42EB4" w:rsidP="00C42EB4">
      <w:pPr>
        <w:pStyle w:val="affffb"/>
        <w:ind w:firstLine="420"/>
      </w:pPr>
      <w:r>
        <w:rPr>
          <w:rFonts w:hint="eastAsia"/>
        </w:rPr>
        <w:t>2)</w:t>
      </w:r>
      <w:r>
        <w:rPr>
          <w:rFonts w:hint="eastAsia"/>
        </w:rPr>
        <w:tab/>
        <w:t>马上告知客人，使客人确信已经展开全面调查；</w:t>
      </w:r>
    </w:p>
    <w:p w14:paraId="350B9650" w14:textId="77777777" w:rsidR="00C42EB4" w:rsidRDefault="00C42EB4" w:rsidP="00C42EB4">
      <w:pPr>
        <w:pStyle w:val="affffb"/>
        <w:ind w:firstLine="420"/>
      </w:pPr>
      <w:r>
        <w:rPr>
          <w:rFonts w:hint="eastAsia"/>
        </w:rPr>
        <w:t>3)</w:t>
      </w:r>
      <w:r>
        <w:rPr>
          <w:rFonts w:hint="eastAsia"/>
        </w:rPr>
        <w:tab/>
        <w:t>保留异物为实验室分析用；</w:t>
      </w:r>
    </w:p>
    <w:p w14:paraId="18924EE9" w14:textId="77777777" w:rsidR="00C42EB4" w:rsidRDefault="00C42EB4" w:rsidP="00C42EB4">
      <w:pPr>
        <w:pStyle w:val="affffb"/>
        <w:ind w:firstLine="420"/>
      </w:pPr>
      <w:r>
        <w:rPr>
          <w:rFonts w:hint="eastAsia"/>
        </w:rPr>
        <w:t>4)</w:t>
      </w:r>
      <w:r>
        <w:rPr>
          <w:rFonts w:hint="eastAsia"/>
        </w:rPr>
        <w:tab/>
        <w:t>餐厅/门店值班经理会全面调查并给出处理意见；</w:t>
      </w:r>
    </w:p>
    <w:p w14:paraId="3FE9FDF0" w14:textId="77777777" w:rsidR="00C42EB4" w:rsidRDefault="00C42EB4" w:rsidP="00C42EB4">
      <w:pPr>
        <w:pStyle w:val="affffb"/>
        <w:ind w:firstLine="420"/>
      </w:pPr>
      <w:r>
        <w:rPr>
          <w:rFonts w:hint="eastAsia"/>
        </w:rPr>
        <w:t>5)</w:t>
      </w:r>
      <w:r>
        <w:rPr>
          <w:rFonts w:hint="eastAsia"/>
        </w:rPr>
        <w:tab/>
        <w:t>所有异物投诉事件均应保留记录。餐厅/门店应定期对有所有异物投诉事件进行分析和总结，并提出预防措施。</w:t>
      </w:r>
    </w:p>
    <w:p w14:paraId="0EBFA9FF" w14:textId="77777777" w:rsidR="00C42EB4" w:rsidRDefault="00C42EB4" w:rsidP="00C42EB4">
      <w:pPr>
        <w:pStyle w:val="affd"/>
        <w:spacing w:before="120" w:after="120"/>
      </w:pPr>
      <w:bookmarkStart w:id="100" w:name="_Toc85016328"/>
      <w:bookmarkStart w:id="101" w:name="_Toc85016562"/>
      <w:r w:rsidRPr="00C42EB4">
        <w:rPr>
          <w:rFonts w:hint="eastAsia"/>
        </w:rPr>
        <w:t>清洗和消毒程序</w:t>
      </w:r>
      <w:bookmarkEnd w:id="100"/>
      <w:bookmarkEnd w:id="101"/>
    </w:p>
    <w:p w14:paraId="69E94BE3" w14:textId="77777777" w:rsidR="00C42EB4" w:rsidRPr="003435ED" w:rsidRDefault="00C42EB4" w:rsidP="00C42EB4">
      <w:pPr>
        <w:pStyle w:val="affe"/>
        <w:spacing w:before="120" w:after="120"/>
        <w:rPr>
          <w:rFonts w:ascii="宋体" w:eastAsia="宋体" w:hAnsi="宋体"/>
        </w:rPr>
      </w:pPr>
      <w:r w:rsidRPr="003435ED">
        <w:rPr>
          <w:rFonts w:ascii="宋体" w:eastAsia="宋体" w:hAnsi="宋体" w:hint="eastAsia"/>
        </w:rPr>
        <w:t>清洗和消毒是食品安全管理体系的一个组成部分。有效实施的清洗和消毒计划可以确保食品安全。餐厅/</w:t>
      </w:r>
      <w:proofErr w:type="gramStart"/>
      <w:r w:rsidRPr="003435ED">
        <w:rPr>
          <w:rFonts w:ascii="宋体" w:eastAsia="宋体" w:hAnsi="宋体" w:hint="eastAsia"/>
        </w:rPr>
        <w:t>门店应明确</w:t>
      </w:r>
      <w:proofErr w:type="gramEnd"/>
      <w:r w:rsidRPr="003435ED">
        <w:rPr>
          <w:rFonts w:ascii="宋体" w:eastAsia="宋体" w:hAnsi="宋体" w:hint="eastAsia"/>
        </w:rPr>
        <w:t>负责食品接触表面、器具和设备在使用过程中的清洗和消毒计划。清洁计划应定期或当设备/人员变化时进行评审。应采用“随手清洁”的政策。</w:t>
      </w:r>
    </w:p>
    <w:p w14:paraId="361142C5" w14:textId="77777777" w:rsidR="00C42EB4" w:rsidRPr="003435ED" w:rsidRDefault="00C42EB4" w:rsidP="00C42EB4">
      <w:pPr>
        <w:pStyle w:val="affe"/>
        <w:spacing w:before="120" w:after="120"/>
        <w:rPr>
          <w:rFonts w:ascii="宋体" w:eastAsia="宋体" w:hAnsi="宋体"/>
        </w:rPr>
      </w:pPr>
      <w:r w:rsidRPr="003435ED">
        <w:rPr>
          <w:rFonts w:ascii="宋体" w:eastAsia="宋体" w:hAnsi="宋体" w:hint="eastAsia"/>
        </w:rPr>
        <w:t>清洁消毒计划表：对餐厅的食品区域，包括收货区、食品存储区域、所有的厨房和酒水间都有单独的清洁计划。清洁计划表应包括下列内容：</w:t>
      </w:r>
    </w:p>
    <w:p w14:paraId="4F3B4A58" w14:textId="77777777" w:rsidR="00C42EB4" w:rsidRPr="003435ED" w:rsidRDefault="00C42EB4" w:rsidP="00C42EB4">
      <w:pPr>
        <w:pStyle w:val="affffb"/>
        <w:ind w:firstLine="420"/>
        <w:rPr>
          <w:rFonts w:hAnsi="宋体"/>
        </w:rPr>
      </w:pPr>
      <w:r w:rsidRPr="003435ED">
        <w:rPr>
          <w:rFonts w:hAnsi="宋体" w:hint="eastAsia"/>
        </w:rPr>
        <w:t>1)</w:t>
      </w:r>
      <w:r w:rsidRPr="003435ED">
        <w:rPr>
          <w:rFonts w:hAnsi="宋体" w:hint="eastAsia"/>
        </w:rPr>
        <w:tab/>
        <w:t>区域的名字；</w:t>
      </w:r>
    </w:p>
    <w:p w14:paraId="309FF673" w14:textId="77777777" w:rsidR="00C42EB4" w:rsidRPr="003435ED" w:rsidRDefault="00C42EB4" w:rsidP="00C42EB4">
      <w:pPr>
        <w:pStyle w:val="affffb"/>
        <w:ind w:firstLine="420"/>
        <w:rPr>
          <w:rFonts w:hAnsi="宋体"/>
        </w:rPr>
      </w:pPr>
      <w:r w:rsidRPr="003435ED">
        <w:rPr>
          <w:rFonts w:hAnsi="宋体" w:hint="eastAsia"/>
        </w:rPr>
        <w:t>2)</w:t>
      </w:r>
      <w:r w:rsidRPr="003435ED">
        <w:rPr>
          <w:rFonts w:hAnsi="宋体" w:hint="eastAsia"/>
        </w:rPr>
        <w:tab/>
        <w:t>清洁对象；</w:t>
      </w:r>
    </w:p>
    <w:p w14:paraId="03BE6383" w14:textId="77777777" w:rsidR="00C42EB4" w:rsidRPr="003435ED" w:rsidRDefault="00C42EB4" w:rsidP="00C42EB4">
      <w:pPr>
        <w:pStyle w:val="affffb"/>
        <w:ind w:firstLine="420"/>
        <w:rPr>
          <w:rFonts w:hAnsi="宋体"/>
        </w:rPr>
      </w:pPr>
      <w:r w:rsidRPr="003435ED">
        <w:rPr>
          <w:rFonts w:hAnsi="宋体" w:hint="eastAsia"/>
        </w:rPr>
        <w:t>3)</w:t>
      </w:r>
      <w:r w:rsidRPr="003435ED">
        <w:rPr>
          <w:rFonts w:hAnsi="宋体" w:hint="eastAsia"/>
        </w:rPr>
        <w:tab/>
        <w:t>清洁频率；</w:t>
      </w:r>
    </w:p>
    <w:p w14:paraId="39FC41E0" w14:textId="77777777" w:rsidR="00C42EB4" w:rsidRPr="003435ED" w:rsidRDefault="00C42EB4" w:rsidP="00C42EB4">
      <w:pPr>
        <w:pStyle w:val="affffb"/>
        <w:ind w:firstLine="420"/>
        <w:rPr>
          <w:rFonts w:hAnsi="宋体"/>
        </w:rPr>
      </w:pPr>
      <w:r w:rsidRPr="003435ED">
        <w:rPr>
          <w:rFonts w:hAnsi="宋体" w:hint="eastAsia"/>
        </w:rPr>
        <w:t>4)</w:t>
      </w:r>
      <w:r w:rsidRPr="003435ED">
        <w:rPr>
          <w:rFonts w:hAnsi="宋体" w:hint="eastAsia"/>
        </w:rPr>
        <w:tab/>
        <w:t>所使用的化学品及其使用方法；</w:t>
      </w:r>
    </w:p>
    <w:p w14:paraId="1D780B70" w14:textId="77777777" w:rsidR="00C42EB4" w:rsidRPr="003435ED" w:rsidRDefault="00C42EB4" w:rsidP="00C42EB4">
      <w:pPr>
        <w:pStyle w:val="affffb"/>
        <w:ind w:firstLine="420"/>
        <w:rPr>
          <w:rFonts w:hAnsi="宋体"/>
        </w:rPr>
      </w:pPr>
      <w:r w:rsidRPr="003435ED">
        <w:rPr>
          <w:rFonts w:hAnsi="宋体" w:hint="eastAsia"/>
        </w:rPr>
        <w:t>5)</w:t>
      </w:r>
      <w:r w:rsidRPr="003435ED">
        <w:rPr>
          <w:rFonts w:hAnsi="宋体" w:hint="eastAsia"/>
        </w:rPr>
        <w:tab/>
        <w:t>相关负责人；</w:t>
      </w:r>
    </w:p>
    <w:p w14:paraId="215B9218" w14:textId="77777777" w:rsidR="00C42EB4" w:rsidRPr="003435ED" w:rsidRDefault="00C42EB4" w:rsidP="00C42EB4">
      <w:pPr>
        <w:pStyle w:val="affffb"/>
        <w:ind w:firstLine="420"/>
        <w:rPr>
          <w:rFonts w:hAnsi="宋体"/>
        </w:rPr>
      </w:pPr>
      <w:r w:rsidRPr="003435ED">
        <w:rPr>
          <w:rFonts w:hAnsi="宋体" w:hint="eastAsia"/>
        </w:rPr>
        <w:t>6)</w:t>
      </w:r>
      <w:r w:rsidRPr="003435ED">
        <w:rPr>
          <w:rFonts w:hAnsi="宋体" w:hint="eastAsia"/>
        </w:rPr>
        <w:tab/>
        <w:t>员工和主管的签名。</w:t>
      </w:r>
    </w:p>
    <w:p w14:paraId="5100645B" w14:textId="77777777" w:rsidR="00C42EB4" w:rsidRDefault="00C42EB4" w:rsidP="00C42EB4">
      <w:pPr>
        <w:pStyle w:val="affe"/>
        <w:spacing w:before="120" w:after="120"/>
      </w:pPr>
      <w:r w:rsidRPr="00C42EB4">
        <w:rPr>
          <w:rFonts w:hint="eastAsia"/>
        </w:rPr>
        <w:t>自动洗碗机</w:t>
      </w:r>
    </w:p>
    <w:p w14:paraId="1716D565" w14:textId="44EBECAF" w:rsidR="00C42EB4" w:rsidRDefault="00C42EB4" w:rsidP="00C42EB4">
      <w:pPr>
        <w:pStyle w:val="affffb"/>
        <w:ind w:firstLine="420"/>
      </w:pPr>
      <w:r w:rsidRPr="00C42EB4">
        <w:rPr>
          <w:rFonts w:hint="eastAsia"/>
        </w:rPr>
        <w:t>确保自动洗碗机在正确的温度下工作。洗碗机安装时需将温度读数表盘放置在易于读取的位置。洗碗主洗温度</w:t>
      </w:r>
      <w:r w:rsidRPr="00C42EB4">
        <w:t>55</w:t>
      </w:r>
      <w:r w:rsidRPr="00C42EB4">
        <w:t></w:t>
      </w:r>
      <w:r w:rsidRPr="00C42EB4">
        <w:rPr>
          <w:rFonts w:hint="eastAsia"/>
        </w:rPr>
        <w:t>℃—</w:t>
      </w:r>
      <w:r w:rsidRPr="00C42EB4">
        <w:t>65</w:t>
      </w:r>
      <w:r w:rsidRPr="00C42EB4">
        <w:rPr>
          <w:rFonts w:hint="eastAsia"/>
        </w:rPr>
        <w:t>℃，冲洗温度（热的消毒剂）为</w:t>
      </w:r>
      <w:r w:rsidRPr="00C42EB4">
        <w:t>85</w:t>
      </w:r>
      <w:r w:rsidRPr="00C42EB4">
        <w:rPr>
          <w:rFonts w:hint="eastAsia"/>
        </w:rPr>
        <w:t>℃—</w:t>
      </w:r>
      <w:r w:rsidRPr="00C42EB4">
        <w:t>90</w:t>
      </w:r>
      <w:r w:rsidRPr="00C42EB4">
        <w:rPr>
          <w:rFonts w:hint="eastAsia"/>
        </w:rPr>
        <w:t>℃，经洗涤过的餐用具的表面温度均达到</w:t>
      </w:r>
      <w:r w:rsidRPr="001F1408">
        <w:rPr>
          <w:rFonts w:hint="eastAsia"/>
        </w:rPr>
        <w:t>≥</w:t>
      </w:r>
      <w:r w:rsidRPr="001F1408">
        <w:t>71</w:t>
      </w:r>
      <w:r w:rsidR="00B05868" w:rsidRPr="001F1408">
        <w:rPr>
          <w:rFonts w:hint="eastAsia"/>
        </w:rPr>
        <w:t>℃</w:t>
      </w:r>
      <w:r w:rsidRPr="001F1408">
        <w:rPr>
          <w:rFonts w:hint="eastAsia"/>
        </w:rPr>
        <w:t>，</w:t>
      </w:r>
      <w:r w:rsidRPr="00C42EB4">
        <w:rPr>
          <w:rFonts w:hint="eastAsia"/>
        </w:rPr>
        <w:t>如果不能达到最低温度</w:t>
      </w:r>
      <w:r w:rsidRPr="00C42EB4">
        <w:t>71</w:t>
      </w:r>
      <w:r w:rsidRPr="00C42EB4">
        <w:rPr>
          <w:rFonts w:hint="eastAsia"/>
        </w:rPr>
        <w:t>℃，应检查自动洗碗机并留存检查维护记录。</w:t>
      </w:r>
    </w:p>
    <w:p w14:paraId="62055177" w14:textId="77777777" w:rsidR="00C42EB4" w:rsidRDefault="00C42EB4" w:rsidP="00C42EB4">
      <w:pPr>
        <w:pStyle w:val="affe"/>
        <w:spacing w:before="120" w:after="120"/>
      </w:pPr>
      <w:r w:rsidRPr="00C42EB4">
        <w:rPr>
          <w:rFonts w:hint="eastAsia"/>
        </w:rPr>
        <w:lastRenderedPageBreak/>
        <w:t>洗碗间</w:t>
      </w:r>
    </w:p>
    <w:p w14:paraId="011330E7" w14:textId="77777777" w:rsidR="00C42EB4" w:rsidRDefault="00C42EB4" w:rsidP="00C42EB4">
      <w:pPr>
        <w:pStyle w:val="affffb"/>
        <w:ind w:firstLine="420"/>
      </w:pPr>
      <w:r>
        <w:rPr>
          <w:rFonts w:hint="eastAsia"/>
        </w:rPr>
        <w:t>洗碗间应有大小足够的三联池（或类相当于）。有洗碗机的可安装两个水槽。餐饮用具清洗步骤：</w:t>
      </w:r>
    </w:p>
    <w:p w14:paraId="5847CC42" w14:textId="77777777" w:rsidR="00C42EB4" w:rsidRDefault="00C42EB4" w:rsidP="00C42EB4">
      <w:pPr>
        <w:pStyle w:val="affffb"/>
        <w:ind w:firstLine="420"/>
      </w:pPr>
      <w:r>
        <w:rPr>
          <w:rFonts w:hint="eastAsia"/>
        </w:rPr>
        <w:t>第一步：刮掉并粗略地刷餐饮用具，并预洗（如有需要）；</w:t>
      </w:r>
    </w:p>
    <w:p w14:paraId="5573DE9C" w14:textId="77777777" w:rsidR="00C42EB4" w:rsidRDefault="00C42EB4" w:rsidP="00C42EB4">
      <w:pPr>
        <w:pStyle w:val="affffb"/>
        <w:ind w:firstLine="420"/>
      </w:pPr>
      <w:r>
        <w:rPr>
          <w:rFonts w:hint="eastAsia"/>
        </w:rPr>
        <w:t>第二步：用正确浓度的洗涤剂或按照化学品供应商的建议进行清洗；</w:t>
      </w:r>
    </w:p>
    <w:p w14:paraId="592FFBC9" w14:textId="77777777" w:rsidR="00C42EB4" w:rsidRDefault="00C42EB4" w:rsidP="00C42EB4">
      <w:pPr>
        <w:pStyle w:val="affffb"/>
        <w:ind w:firstLine="420"/>
      </w:pPr>
      <w:r>
        <w:rPr>
          <w:rFonts w:hint="eastAsia"/>
        </w:rPr>
        <w:t>第三步：用水冲洗；</w:t>
      </w:r>
    </w:p>
    <w:p w14:paraId="20DB2430" w14:textId="77777777" w:rsidR="00C42EB4" w:rsidRDefault="00C42EB4" w:rsidP="00C42EB4">
      <w:pPr>
        <w:pStyle w:val="affffb"/>
        <w:ind w:firstLine="420"/>
      </w:pPr>
      <w:r>
        <w:rPr>
          <w:rFonts w:hint="eastAsia"/>
        </w:rPr>
        <w:t>第四步：按照化学品供应商建议的正确的消毒剂浓度消毒；</w:t>
      </w:r>
    </w:p>
    <w:p w14:paraId="12081AEF" w14:textId="77777777" w:rsidR="00C42EB4" w:rsidRDefault="00C42EB4" w:rsidP="00C42EB4">
      <w:pPr>
        <w:pStyle w:val="affffb"/>
        <w:ind w:firstLine="420"/>
      </w:pPr>
      <w:r>
        <w:rPr>
          <w:rFonts w:hint="eastAsia"/>
        </w:rPr>
        <w:t>第五步：用水冲洗</w:t>
      </w:r>
    </w:p>
    <w:p w14:paraId="5BFDFFF7" w14:textId="77777777" w:rsidR="00C42EB4" w:rsidRDefault="00C42EB4" w:rsidP="00C42EB4">
      <w:pPr>
        <w:pStyle w:val="affffb"/>
        <w:ind w:firstLine="420"/>
      </w:pPr>
      <w:r>
        <w:rPr>
          <w:rFonts w:hint="eastAsia"/>
        </w:rPr>
        <w:t>第六步：自然风干或擦干。</w:t>
      </w:r>
    </w:p>
    <w:p w14:paraId="3A5188F6" w14:textId="77777777" w:rsidR="00C42EB4" w:rsidRDefault="00C42EB4" w:rsidP="00C42EB4">
      <w:pPr>
        <w:pStyle w:val="affe"/>
        <w:spacing w:before="120" w:after="120"/>
      </w:pPr>
      <w:r w:rsidRPr="00C42EB4">
        <w:rPr>
          <w:rFonts w:hint="eastAsia"/>
        </w:rPr>
        <w:t>高风险设备的清洁和消毒</w:t>
      </w:r>
    </w:p>
    <w:p w14:paraId="65002439" w14:textId="77777777" w:rsidR="00C42EB4" w:rsidRDefault="00C42EB4" w:rsidP="00C42EB4">
      <w:pPr>
        <w:pStyle w:val="affffb"/>
        <w:ind w:firstLine="420"/>
      </w:pPr>
      <w:r w:rsidRPr="00C42EB4">
        <w:rPr>
          <w:rFonts w:hint="eastAsia"/>
        </w:rPr>
        <w:t>餐厅/门店应明确高风险设备的清洁和消毒流程，这些设备包含但不限于切片机、开罐器、调酒以及鲜榨果蔬汁工器具、制冰机/储冰槽、塑料砧板和刀具、冰淇淋机等。按照化学品供应商建议的浓度以及时间进行正确消毒。</w:t>
      </w:r>
    </w:p>
    <w:p w14:paraId="517A9D43" w14:textId="77777777" w:rsidR="00C42EB4" w:rsidRDefault="00C42EB4" w:rsidP="00C42EB4">
      <w:pPr>
        <w:pStyle w:val="affe"/>
        <w:spacing w:before="120" w:after="120"/>
      </w:pPr>
      <w:r w:rsidRPr="00C42EB4">
        <w:rPr>
          <w:rFonts w:hint="eastAsia"/>
        </w:rPr>
        <w:t>食品储存和制备区的清洁和消毒</w:t>
      </w:r>
    </w:p>
    <w:p w14:paraId="67EFE529" w14:textId="77777777" w:rsidR="00C42EB4" w:rsidRDefault="00C42EB4" w:rsidP="00C42EB4">
      <w:pPr>
        <w:pStyle w:val="affffb"/>
        <w:ind w:firstLine="420"/>
      </w:pPr>
      <w:r>
        <w:rPr>
          <w:rFonts w:hint="eastAsia"/>
        </w:rPr>
        <w:t>食品准备区应保持清洁，避免出现交叉污染以及有害生物滋生的风险。除此以外，所有的固定装置、设施、设备和用于运输食品的车辆也应保持清洁，并及时消毒。</w:t>
      </w:r>
    </w:p>
    <w:p w14:paraId="79373D38" w14:textId="77777777" w:rsidR="00C42EB4" w:rsidRDefault="00C42EB4" w:rsidP="00C42EB4">
      <w:pPr>
        <w:pStyle w:val="affffb"/>
        <w:ind w:firstLine="420"/>
      </w:pPr>
      <w:r>
        <w:rPr>
          <w:rFonts w:hint="eastAsia"/>
        </w:rPr>
        <w:t>餐厅食品准备区和制备区域地面、墙壁、天花板应保持清洁标准，确保：</w:t>
      </w:r>
    </w:p>
    <w:p w14:paraId="573479B0" w14:textId="77777777" w:rsidR="00C42EB4" w:rsidRDefault="00C42EB4" w:rsidP="00C42EB4">
      <w:pPr>
        <w:pStyle w:val="affffb"/>
        <w:ind w:firstLine="420"/>
      </w:pPr>
      <w:r>
        <w:rPr>
          <w:rFonts w:hint="eastAsia"/>
        </w:rPr>
        <w:t>1)</w:t>
      </w:r>
      <w:r>
        <w:rPr>
          <w:rFonts w:hint="eastAsia"/>
        </w:rPr>
        <w:tab/>
        <w:t>地面上无垃圾；</w:t>
      </w:r>
    </w:p>
    <w:p w14:paraId="132D47F5" w14:textId="77777777" w:rsidR="00C42EB4" w:rsidRDefault="00C42EB4" w:rsidP="00C42EB4">
      <w:pPr>
        <w:pStyle w:val="affffb"/>
        <w:ind w:firstLine="420"/>
      </w:pPr>
      <w:r>
        <w:rPr>
          <w:rFonts w:hint="eastAsia"/>
        </w:rPr>
        <w:t>2)</w:t>
      </w:r>
      <w:r>
        <w:rPr>
          <w:rFonts w:hint="eastAsia"/>
        </w:rPr>
        <w:tab/>
        <w:t>回收物处理；</w:t>
      </w:r>
    </w:p>
    <w:p w14:paraId="4B2E2E83" w14:textId="77777777" w:rsidR="00C42EB4" w:rsidRDefault="00C42EB4" w:rsidP="00C42EB4">
      <w:pPr>
        <w:pStyle w:val="affffb"/>
        <w:ind w:firstLine="420"/>
      </w:pPr>
      <w:r>
        <w:rPr>
          <w:rFonts w:hint="eastAsia"/>
        </w:rPr>
        <w:t>3)</w:t>
      </w:r>
      <w:r>
        <w:rPr>
          <w:rFonts w:hint="eastAsia"/>
        </w:rPr>
        <w:tab/>
        <w:t>食品废弃物及时丢弃；</w:t>
      </w:r>
    </w:p>
    <w:p w14:paraId="45BB2D62" w14:textId="77777777" w:rsidR="00C42EB4" w:rsidRDefault="00C42EB4" w:rsidP="00C42EB4">
      <w:pPr>
        <w:pStyle w:val="affffb"/>
        <w:ind w:firstLine="420"/>
      </w:pPr>
      <w:r>
        <w:rPr>
          <w:rFonts w:hint="eastAsia"/>
        </w:rPr>
        <w:t>4)</w:t>
      </w:r>
      <w:r>
        <w:rPr>
          <w:rFonts w:hint="eastAsia"/>
        </w:rPr>
        <w:tab/>
        <w:t>污垢、油脂或者其他的可见物及时清洁。</w:t>
      </w:r>
    </w:p>
    <w:p w14:paraId="38C8E19E" w14:textId="77777777" w:rsidR="00C42EB4" w:rsidRDefault="00C42EB4" w:rsidP="00C42EB4">
      <w:pPr>
        <w:pStyle w:val="affffb"/>
        <w:ind w:firstLine="420"/>
      </w:pPr>
      <w:r>
        <w:rPr>
          <w:rFonts w:hint="eastAsia"/>
        </w:rPr>
        <w:t>5)</w:t>
      </w:r>
      <w:r>
        <w:rPr>
          <w:rFonts w:hint="eastAsia"/>
        </w:rPr>
        <w:tab/>
        <w:t>下水道内清洁无污垢。</w:t>
      </w:r>
    </w:p>
    <w:p w14:paraId="0D843C26" w14:textId="77777777" w:rsidR="00C42EB4" w:rsidRDefault="00C42EB4" w:rsidP="00C42EB4">
      <w:pPr>
        <w:pStyle w:val="affffb"/>
        <w:ind w:firstLine="420"/>
      </w:pPr>
      <w:r>
        <w:rPr>
          <w:rFonts w:hint="eastAsia"/>
        </w:rPr>
        <w:t>6)</w:t>
      </w:r>
      <w:r>
        <w:rPr>
          <w:rFonts w:hint="eastAsia"/>
        </w:rPr>
        <w:tab/>
        <w:t>墙壁、天花板清洁无污垢。</w:t>
      </w:r>
    </w:p>
    <w:p w14:paraId="250437CD" w14:textId="77777777" w:rsidR="00C42EB4" w:rsidRDefault="00C42EB4" w:rsidP="00C42EB4">
      <w:pPr>
        <w:pStyle w:val="affffb"/>
        <w:ind w:firstLine="420"/>
      </w:pPr>
      <w:r>
        <w:rPr>
          <w:rFonts w:hint="eastAsia"/>
        </w:rPr>
        <w:t>食品的准备区和制备区域应确保下述的设备设施处于清洁和卫生的状态：</w:t>
      </w:r>
    </w:p>
    <w:p w14:paraId="2DDD7D94" w14:textId="77777777" w:rsidR="00C42EB4" w:rsidRDefault="00C42EB4" w:rsidP="00C42EB4">
      <w:pPr>
        <w:pStyle w:val="affffb"/>
        <w:ind w:firstLine="420"/>
      </w:pPr>
      <w:r>
        <w:rPr>
          <w:rFonts w:hint="eastAsia"/>
        </w:rPr>
        <w:t>1)</w:t>
      </w:r>
      <w:r>
        <w:rPr>
          <w:rFonts w:hint="eastAsia"/>
        </w:rPr>
        <w:tab/>
        <w:t>待用的餐饮用具以及消毒和保洁柜；</w:t>
      </w:r>
    </w:p>
    <w:p w14:paraId="252762E5" w14:textId="77777777" w:rsidR="00C42EB4" w:rsidRDefault="00C42EB4" w:rsidP="00C42EB4">
      <w:pPr>
        <w:pStyle w:val="affffb"/>
        <w:ind w:firstLine="420"/>
      </w:pPr>
      <w:r>
        <w:rPr>
          <w:rFonts w:hint="eastAsia"/>
        </w:rPr>
        <w:t>2)</w:t>
      </w:r>
      <w:r>
        <w:rPr>
          <w:rFonts w:hint="eastAsia"/>
        </w:rPr>
        <w:tab/>
        <w:t>所有食品接触的表面和设备；</w:t>
      </w:r>
    </w:p>
    <w:p w14:paraId="7309B3A5" w14:textId="77777777" w:rsidR="00C42EB4" w:rsidRDefault="00C42EB4" w:rsidP="00C42EB4">
      <w:pPr>
        <w:pStyle w:val="affffb"/>
        <w:ind w:firstLine="420"/>
      </w:pPr>
      <w:r>
        <w:rPr>
          <w:rFonts w:hint="eastAsia"/>
        </w:rPr>
        <w:t>3)</w:t>
      </w:r>
      <w:r>
        <w:rPr>
          <w:rFonts w:hint="eastAsia"/>
        </w:rPr>
        <w:tab/>
        <w:t>所有洗手更衣设施保持清洁。</w:t>
      </w:r>
    </w:p>
    <w:p w14:paraId="563DB395" w14:textId="77777777" w:rsidR="00C42EB4" w:rsidRDefault="00C42EB4" w:rsidP="00C42EB4">
      <w:pPr>
        <w:pStyle w:val="affffb"/>
        <w:ind w:firstLine="420"/>
      </w:pPr>
      <w:r>
        <w:rPr>
          <w:rFonts w:hint="eastAsia"/>
        </w:rPr>
        <w:t>食品准备区和制备区不可使用任何有缺口、破损或裂缝的餐饮用具和工器具。</w:t>
      </w:r>
    </w:p>
    <w:p w14:paraId="181F31AD" w14:textId="77777777" w:rsidR="00C42EB4" w:rsidRDefault="00C42EB4" w:rsidP="00C42EB4">
      <w:pPr>
        <w:pStyle w:val="affe"/>
        <w:spacing w:before="120" w:after="120"/>
      </w:pPr>
      <w:r w:rsidRPr="00C42EB4">
        <w:rPr>
          <w:rFonts w:hint="eastAsia"/>
        </w:rPr>
        <w:t>清洗剂和消毒剂</w:t>
      </w:r>
    </w:p>
    <w:p w14:paraId="7FC16574" w14:textId="77777777" w:rsidR="00C42EB4" w:rsidRDefault="00C42EB4" w:rsidP="00C42EB4">
      <w:pPr>
        <w:pStyle w:val="affffb"/>
        <w:ind w:firstLine="420"/>
      </w:pPr>
      <w:r>
        <w:rPr>
          <w:rFonts w:hint="eastAsia"/>
        </w:rPr>
        <w:t>建立化学品供应商档案，档案内容应包括化学品服务商的企业资质、产品检测报告、消毒剂生产许可证、消毒剂卫生部批件以及化学品安全数据表（SDS）。</w:t>
      </w:r>
    </w:p>
    <w:p w14:paraId="395E0867" w14:textId="77777777" w:rsidR="00C42EB4" w:rsidRDefault="00C42EB4" w:rsidP="00C42EB4">
      <w:pPr>
        <w:pStyle w:val="affffb"/>
        <w:ind w:firstLine="420"/>
      </w:pPr>
      <w:r>
        <w:rPr>
          <w:rFonts w:hint="eastAsia"/>
        </w:rPr>
        <w:t>餐厅使用食品级的洗涤剂和消毒剂需要满足国家有关清洁剂和消毒剂的国家食品安全标准。所有用于消毒的消毒液浓度应遵循化学品供应商的建议，满足消毒浓度和消毒时间的要求。</w:t>
      </w:r>
    </w:p>
    <w:p w14:paraId="67753B98" w14:textId="77777777" w:rsidR="00C42EB4" w:rsidRDefault="00C42EB4" w:rsidP="00C42EB4">
      <w:pPr>
        <w:pStyle w:val="affffb"/>
        <w:ind w:firstLine="420"/>
      </w:pPr>
      <w:r>
        <w:rPr>
          <w:rFonts w:hint="eastAsia"/>
        </w:rPr>
        <w:t>所有餐厅应有“表面消毒剂”测试纸条来测试消毒剂浓度。</w:t>
      </w:r>
    </w:p>
    <w:p w14:paraId="177C30CE" w14:textId="77777777" w:rsidR="00C42EB4" w:rsidRDefault="00C42EB4" w:rsidP="00C42EB4">
      <w:pPr>
        <w:pStyle w:val="affe"/>
        <w:spacing w:before="120" w:after="120"/>
      </w:pPr>
      <w:r w:rsidRPr="00C42EB4">
        <w:rPr>
          <w:rFonts w:hint="eastAsia"/>
        </w:rPr>
        <w:t>清洁工具</w:t>
      </w:r>
    </w:p>
    <w:p w14:paraId="1269089C" w14:textId="77777777" w:rsidR="00C42EB4" w:rsidRDefault="00C42EB4" w:rsidP="00C42EB4">
      <w:pPr>
        <w:pStyle w:val="affffb"/>
        <w:ind w:firstLine="420"/>
      </w:pPr>
      <w:r>
        <w:rPr>
          <w:rFonts w:hint="eastAsia"/>
        </w:rPr>
        <w:t>不可使用钢丝球金属刷、以及易脱落的清洁工具。</w:t>
      </w:r>
    </w:p>
    <w:p w14:paraId="627BFDDF" w14:textId="77777777" w:rsidR="00C42EB4" w:rsidRDefault="00C42EB4" w:rsidP="00C42EB4">
      <w:pPr>
        <w:pStyle w:val="affffb"/>
        <w:ind w:firstLine="420"/>
      </w:pPr>
      <w:r>
        <w:rPr>
          <w:rFonts w:hint="eastAsia"/>
        </w:rPr>
        <w:t>宜使用塑料制品来清洁设备，使用的毛巾应定期清洁消毒。清洁设备或工具应状态良好。</w:t>
      </w:r>
    </w:p>
    <w:p w14:paraId="49C72C80" w14:textId="77777777" w:rsidR="00C42EB4" w:rsidRDefault="00C42EB4" w:rsidP="00C42EB4">
      <w:pPr>
        <w:pStyle w:val="affffb"/>
        <w:ind w:firstLine="420"/>
      </w:pPr>
      <w:r>
        <w:rPr>
          <w:rFonts w:hint="eastAsia"/>
        </w:rPr>
        <w:t>所有的扫帚、拖把、水桶和其它清洁设备，在使用以后应彻底清洁消毒，并存储在指定的位置。所有拖布和扫帚应该存放在支架上。</w:t>
      </w:r>
    </w:p>
    <w:p w14:paraId="79031831" w14:textId="77777777" w:rsidR="00C42EB4" w:rsidRDefault="00C42EB4" w:rsidP="00C42EB4">
      <w:pPr>
        <w:pStyle w:val="affe"/>
        <w:spacing w:before="120" w:after="120"/>
      </w:pPr>
      <w:r w:rsidRPr="00C42EB4">
        <w:rPr>
          <w:rFonts w:hint="eastAsia"/>
        </w:rPr>
        <w:t>化学品的贮存</w:t>
      </w:r>
    </w:p>
    <w:p w14:paraId="06C40D03" w14:textId="77777777" w:rsidR="00C42EB4" w:rsidRDefault="00C42EB4" w:rsidP="00C42EB4">
      <w:pPr>
        <w:pStyle w:val="affffb"/>
        <w:ind w:firstLine="420"/>
      </w:pPr>
      <w:r>
        <w:rPr>
          <w:rFonts w:hint="eastAsia"/>
        </w:rPr>
        <w:t>所有化学品应正确标识产品名称。远离食品加工储存、食品包材存储区域，不可直接放在在地面贮存。化学品宜独立存放于密闭金属柜中，由专人负责看管领取。</w:t>
      </w:r>
    </w:p>
    <w:p w14:paraId="2A33CD49" w14:textId="77777777" w:rsidR="00C42EB4" w:rsidRDefault="00C42EB4" w:rsidP="00C42EB4">
      <w:pPr>
        <w:pStyle w:val="affffb"/>
        <w:ind w:firstLine="420"/>
      </w:pPr>
      <w:r>
        <w:rPr>
          <w:rFonts w:hint="eastAsia"/>
        </w:rPr>
        <w:t>化学品供应商应提供的每种化学品的安全数据表（SDS），餐厅应存档随时可查。</w:t>
      </w:r>
    </w:p>
    <w:p w14:paraId="20572EE8" w14:textId="77777777" w:rsidR="00C42EB4" w:rsidRDefault="00C42EB4" w:rsidP="00C42EB4">
      <w:pPr>
        <w:pStyle w:val="affffb"/>
        <w:ind w:firstLine="420"/>
      </w:pPr>
      <w:r>
        <w:rPr>
          <w:rFonts w:hint="eastAsia"/>
        </w:rPr>
        <w:lastRenderedPageBreak/>
        <w:t>餐厅对所有化学品的采购及使用应建立详细记录册，包括名称、使用人、使用目的、使用区域、使用量、使用及购买时间、配制浓度等。使用后应进行复核。禁止使用超过有效期的化学品，化学品使用需遵循供应商使用说明，避免混合化学品。化学品离开原始容器，倒入分装容器使用，需张贴标识。</w:t>
      </w:r>
    </w:p>
    <w:p w14:paraId="4BAF3566" w14:textId="77777777" w:rsidR="00C42EB4" w:rsidRDefault="00C42EB4" w:rsidP="00C42EB4">
      <w:pPr>
        <w:pStyle w:val="affe"/>
        <w:spacing w:before="120" w:after="120"/>
      </w:pPr>
      <w:r w:rsidRPr="00C42EB4">
        <w:rPr>
          <w:rFonts w:hint="eastAsia"/>
        </w:rPr>
        <w:t>关键洗消记录</w:t>
      </w:r>
    </w:p>
    <w:p w14:paraId="1BA06FF6" w14:textId="77777777" w:rsidR="00C42EB4" w:rsidRDefault="00C42EB4" w:rsidP="00C42EB4">
      <w:pPr>
        <w:pStyle w:val="affffb"/>
        <w:ind w:firstLine="420"/>
      </w:pPr>
      <w:r w:rsidRPr="00C42EB4">
        <w:rPr>
          <w:rFonts w:hint="eastAsia"/>
        </w:rPr>
        <w:t>应建立和保留关键设备的洗消记录，包括：洗碗机温度检查及换水,清洁剂记录；制冰机清洁消毒记录；切片机和制冰机以及其他高风险设备的清洁消毒记录。专间紫外线灯消毒记录等。</w:t>
      </w:r>
    </w:p>
    <w:p w14:paraId="74F3E50A" w14:textId="77777777" w:rsidR="00650B1B" w:rsidRDefault="00650B1B" w:rsidP="00650B1B">
      <w:pPr>
        <w:pStyle w:val="affd"/>
        <w:spacing w:before="120" w:after="120"/>
      </w:pPr>
      <w:bookmarkStart w:id="102" w:name="_Toc85016329"/>
      <w:bookmarkStart w:id="103" w:name="_Toc85016563"/>
      <w:r w:rsidRPr="00650B1B">
        <w:rPr>
          <w:rFonts w:hint="eastAsia"/>
        </w:rPr>
        <w:t>废弃物处理</w:t>
      </w:r>
      <w:bookmarkEnd w:id="102"/>
      <w:bookmarkEnd w:id="103"/>
    </w:p>
    <w:p w14:paraId="4BA6A512" w14:textId="77777777" w:rsidR="00650B1B" w:rsidRPr="003435ED" w:rsidRDefault="00650B1B" w:rsidP="00650B1B">
      <w:pPr>
        <w:pStyle w:val="affe"/>
        <w:spacing w:before="120" w:after="120"/>
        <w:rPr>
          <w:rFonts w:ascii="宋体" w:eastAsia="宋体" w:hAnsi="宋体"/>
        </w:rPr>
      </w:pPr>
      <w:r w:rsidRPr="003435ED">
        <w:rPr>
          <w:rFonts w:ascii="宋体" w:eastAsia="宋体" w:hAnsi="宋体" w:hint="eastAsia"/>
        </w:rPr>
        <w:t>废弃物容器应防漏、防水、防虫、洁净且状态良好，用塑料袋（或防水纸袋）套在里面，而且始终盖好箱盖。废弃物容器应按照预定的时间表在指定的区域进行清洁和消毒，远离食品准备和储存区域。</w:t>
      </w:r>
    </w:p>
    <w:p w14:paraId="531787DE" w14:textId="77777777" w:rsidR="00650B1B" w:rsidRPr="003435ED" w:rsidRDefault="00650B1B" w:rsidP="00650B1B">
      <w:pPr>
        <w:pStyle w:val="affe"/>
        <w:spacing w:before="120" w:after="120"/>
        <w:rPr>
          <w:rFonts w:ascii="宋体" w:eastAsia="宋体" w:hAnsi="宋体"/>
        </w:rPr>
      </w:pPr>
      <w:r w:rsidRPr="003435ED">
        <w:rPr>
          <w:rFonts w:ascii="宋体" w:eastAsia="宋体" w:hAnsi="宋体" w:hint="eastAsia"/>
        </w:rPr>
        <w:t>餐厨垃圾应按照预定时间表或在废弃物容器盛装3/4位置时清理出食品制作区。营业结束时，所有的垃圾应清理出食品制作区域。垃圾不应同时进入运送食物的电梯，宜使用专用的电梯运送。</w:t>
      </w:r>
    </w:p>
    <w:p w14:paraId="48C431CE" w14:textId="77777777" w:rsidR="00650B1B" w:rsidRPr="003435ED" w:rsidRDefault="00650B1B" w:rsidP="00650B1B">
      <w:pPr>
        <w:pStyle w:val="affe"/>
        <w:spacing w:before="120" w:after="120"/>
        <w:rPr>
          <w:rFonts w:ascii="宋体" w:eastAsia="宋体" w:hAnsi="宋体"/>
        </w:rPr>
      </w:pPr>
      <w:r w:rsidRPr="003435ED">
        <w:rPr>
          <w:rFonts w:ascii="宋体" w:eastAsia="宋体" w:hAnsi="宋体" w:hint="eastAsia"/>
        </w:rPr>
        <w:t>应建立和保存餐厨废弃物的种类、数量、用途等记录。</w:t>
      </w:r>
    </w:p>
    <w:p w14:paraId="29B783BA" w14:textId="77777777" w:rsidR="00650B1B" w:rsidRPr="003435ED" w:rsidRDefault="00650B1B" w:rsidP="00650B1B">
      <w:pPr>
        <w:pStyle w:val="affe"/>
        <w:spacing w:before="120" w:after="120"/>
        <w:rPr>
          <w:rFonts w:ascii="宋体" w:eastAsia="宋体" w:hAnsi="宋体"/>
        </w:rPr>
      </w:pPr>
      <w:r w:rsidRPr="003435ED">
        <w:rPr>
          <w:rFonts w:ascii="宋体" w:eastAsia="宋体" w:hAnsi="宋体" w:hint="eastAsia"/>
        </w:rPr>
        <w:t>处理垃圾的人员在返回食品处理区和岗位时应清洗双手。</w:t>
      </w:r>
    </w:p>
    <w:p w14:paraId="004552E3" w14:textId="77777777" w:rsidR="00650B1B" w:rsidRPr="003435ED" w:rsidRDefault="00650B1B" w:rsidP="00650B1B">
      <w:pPr>
        <w:pStyle w:val="affe"/>
        <w:spacing w:before="120" w:after="120"/>
        <w:rPr>
          <w:rFonts w:ascii="宋体" w:eastAsia="宋体" w:hAnsi="宋体"/>
        </w:rPr>
      </w:pPr>
      <w:r w:rsidRPr="003435ED">
        <w:rPr>
          <w:rFonts w:ascii="宋体" w:eastAsia="宋体" w:hAnsi="宋体" w:hint="eastAsia"/>
        </w:rPr>
        <w:t>各食品处理区应采用脚踏式垃圾桶等非手动揭盖废弃物容器或设置操作流程防止交叉污染。</w:t>
      </w:r>
    </w:p>
    <w:p w14:paraId="7E89798C" w14:textId="77777777" w:rsidR="00650B1B" w:rsidRPr="003435ED" w:rsidRDefault="00650B1B" w:rsidP="00650B1B">
      <w:pPr>
        <w:pStyle w:val="affe"/>
        <w:spacing w:before="120" w:after="120"/>
        <w:rPr>
          <w:rFonts w:ascii="宋体" w:eastAsia="宋体" w:hAnsi="宋体"/>
        </w:rPr>
      </w:pPr>
      <w:r w:rsidRPr="003435ED">
        <w:rPr>
          <w:rFonts w:ascii="宋体" w:eastAsia="宋体" w:hAnsi="宋体" w:hint="eastAsia"/>
        </w:rPr>
        <w:t>索取并留存餐厨废弃物收运者的资质证明复印件（需加盖收运者公章或由收运者签字），并与其签订收运合同，明确各自的食品安全责任和义务。</w:t>
      </w:r>
    </w:p>
    <w:p w14:paraId="7B08DAB5" w14:textId="77777777" w:rsidR="00650B1B" w:rsidRDefault="00650B1B" w:rsidP="00650B1B">
      <w:pPr>
        <w:pStyle w:val="affd"/>
        <w:spacing w:before="120" w:after="120"/>
      </w:pPr>
      <w:bookmarkStart w:id="104" w:name="_Toc85016330"/>
      <w:bookmarkStart w:id="105" w:name="_Toc85016564"/>
      <w:r w:rsidRPr="00650B1B">
        <w:rPr>
          <w:rFonts w:hint="eastAsia"/>
        </w:rPr>
        <w:t>加工经营场所及设施设备维修保养</w:t>
      </w:r>
      <w:bookmarkEnd w:id="104"/>
      <w:bookmarkEnd w:id="105"/>
    </w:p>
    <w:p w14:paraId="1DBB3ABB" w14:textId="77777777" w:rsidR="00650B1B" w:rsidRDefault="00650B1B" w:rsidP="00650B1B">
      <w:pPr>
        <w:pStyle w:val="affffb"/>
        <w:ind w:firstLine="420"/>
        <w:rPr>
          <w:rFonts w:hAnsi="宋体"/>
          <w:lang w:val="en-GB"/>
        </w:rPr>
      </w:pPr>
      <w:r w:rsidRPr="00650B1B">
        <w:rPr>
          <w:rFonts w:hint="eastAsia"/>
        </w:rPr>
        <w:t>如果用于储存、准备、处理、保存、运送食物的设备没有得到充分的维护，食品受到物理、化学或微生物污染物污染的可能性就会增加。进行设备设施的预防性维护，可使设备设施降低故障和不良工作状态，从而有助于确保所有食品及食品原料的安全和品质</w:t>
      </w:r>
      <w:r>
        <w:rPr>
          <w:rFonts w:hAnsi="宋体" w:hint="eastAsia"/>
          <w:lang w:val="en-GB"/>
        </w:rPr>
        <w:t>。</w:t>
      </w:r>
    </w:p>
    <w:p w14:paraId="32C8DDD8" w14:textId="77777777" w:rsidR="00650B1B" w:rsidRDefault="00650B1B" w:rsidP="00650B1B">
      <w:pPr>
        <w:pStyle w:val="affe"/>
        <w:spacing w:before="120" w:after="120"/>
      </w:pPr>
      <w:r w:rsidRPr="00650B1B">
        <w:rPr>
          <w:rFonts w:hint="eastAsia"/>
        </w:rPr>
        <w:t>维护保养标准</w:t>
      </w:r>
    </w:p>
    <w:p w14:paraId="5EF36D00" w14:textId="77777777" w:rsidR="00650B1B" w:rsidRDefault="00650B1B" w:rsidP="00650B1B">
      <w:pPr>
        <w:pStyle w:val="affffb"/>
        <w:ind w:firstLine="420"/>
      </w:pPr>
      <w:r>
        <w:rPr>
          <w:rFonts w:hint="eastAsia"/>
        </w:rPr>
        <w:t>餐厅用于食品加工、储存和展示食品的设备和设施，应得到良好的修理达到使用条件。这将降低有关物理和微生物对食品污染的风险。</w:t>
      </w:r>
    </w:p>
    <w:p w14:paraId="3BA9886B" w14:textId="77777777" w:rsidR="00650B1B" w:rsidRDefault="00650B1B" w:rsidP="00650B1B">
      <w:pPr>
        <w:pStyle w:val="affffb"/>
        <w:ind w:firstLine="420"/>
      </w:pPr>
      <w:r>
        <w:rPr>
          <w:rFonts w:hint="eastAsia"/>
        </w:rPr>
        <w:t>食品设备所用润滑剂应为食品级。工程部保留润滑剂食品级报告或证明。</w:t>
      </w:r>
    </w:p>
    <w:p w14:paraId="71E34E87" w14:textId="77777777" w:rsidR="00650B1B" w:rsidRDefault="00650B1B" w:rsidP="00650B1B">
      <w:pPr>
        <w:pStyle w:val="affffb"/>
        <w:ind w:firstLine="420"/>
      </w:pPr>
      <w:r>
        <w:rPr>
          <w:rFonts w:hint="eastAsia"/>
        </w:rPr>
        <w:t>应制定厨房设备的预防性维护计划进行定期的预防性维护。所有厨房设备的维护操作程序由工程部制定，并保留预防性维护检查的工作报告。进行维修的技术人员应遵守员工个人卫生相关要求，在正进行预防性维护或维护/维修工作的区域不可进行食物加工。所有高风险设备，如待维修的热保存和冷保存设备，应清晰地标示“故障”，并注明日期，这将确保员工不使用故障的/损坏的/不工作的设备。</w:t>
      </w:r>
    </w:p>
    <w:p w14:paraId="38489332" w14:textId="77777777" w:rsidR="00650B1B" w:rsidRDefault="00650B1B" w:rsidP="00650B1B">
      <w:pPr>
        <w:pStyle w:val="affe"/>
        <w:spacing w:before="120" w:after="120"/>
      </w:pPr>
      <w:r w:rsidRPr="00650B1B">
        <w:rPr>
          <w:rFonts w:hint="eastAsia"/>
        </w:rPr>
        <w:t>设施设备维护缺陷报告</w:t>
      </w:r>
    </w:p>
    <w:p w14:paraId="5343AC45" w14:textId="77777777" w:rsidR="00650B1B" w:rsidRDefault="00650B1B" w:rsidP="00650B1B">
      <w:pPr>
        <w:pStyle w:val="affffb"/>
        <w:ind w:firstLine="420"/>
      </w:pPr>
      <w:r>
        <w:rPr>
          <w:rFonts w:hint="eastAsia"/>
        </w:rPr>
        <w:t>工程人员应定期与餐厅/门店就所有的未能解决的工作任务和保养工作进行会议交流。应对会议进行记录。</w:t>
      </w:r>
    </w:p>
    <w:p w14:paraId="6634BB5D" w14:textId="77777777" w:rsidR="00650B1B" w:rsidRDefault="00650B1B" w:rsidP="00650B1B">
      <w:pPr>
        <w:pStyle w:val="affffb"/>
        <w:ind w:firstLine="420"/>
      </w:pPr>
      <w:r>
        <w:rPr>
          <w:rFonts w:hint="eastAsia"/>
        </w:rPr>
        <w:t>所有维修保养本着优先性和重要性去处理，牵涉健康危害将首先处理。这些因素包括但不限于：</w:t>
      </w:r>
    </w:p>
    <w:p w14:paraId="1004D8FF" w14:textId="77777777" w:rsidR="00650B1B" w:rsidRDefault="00650B1B" w:rsidP="00650B1B">
      <w:pPr>
        <w:pStyle w:val="affffb"/>
        <w:ind w:firstLine="420"/>
      </w:pPr>
      <w:r>
        <w:rPr>
          <w:rFonts w:hint="eastAsia"/>
        </w:rPr>
        <w:t>1)</w:t>
      </w:r>
      <w:r>
        <w:rPr>
          <w:rFonts w:hint="eastAsia"/>
        </w:rPr>
        <w:tab/>
        <w:t>供水设备设施；</w:t>
      </w:r>
    </w:p>
    <w:p w14:paraId="25056BEE" w14:textId="77777777" w:rsidR="00650B1B" w:rsidRDefault="00650B1B" w:rsidP="00650B1B">
      <w:pPr>
        <w:pStyle w:val="affffb"/>
        <w:ind w:firstLine="420"/>
      </w:pPr>
      <w:r>
        <w:rPr>
          <w:rFonts w:hint="eastAsia"/>
        </w:rPr>
        <w:t>2)</w:t>
      </w:r>
      <w:r>
        <w:rPr>
          <w:rFonts w:hint="eastAsia"/>
        </w:rPr>
        <w:tab/>
        <w:t>通风、空调设备设施；</w:t>
      </w:r>
    </w:p>
    <w:p w14:paraId="5C0A5344" w14:textId="77777777" w:rsidR="00650B1B" w:rsidRDefault="00650B1B" w:rsidP="00650B1B">
      <w:pPr>
        <w:pStyle w:val="affffb"/>
        <w:ind w:firstLine="420"/>
      </w:pPr>
      <w:r>
        <w:rPr>
          <w:rFonts w:hint="eastAsia"/>
        </w:rPr>
        <w:t>3)</w:t>
      </w:r>
      <w:r>
        <w:rPr>
          <w:rFonts w:hint="eastAsia"/>
        </w:rPr>
        <w:tab/>
        <w:t>制冷设备；</w:t>
      </w:r>
    </w:p>
    <w:p w14:paraId="13292E53" w14:textId="77777777" w:rsidR="00650B1B" w:rsidRDefault="00650B1B" w:rsidP="00650B1B">
      <w:pPr>
        <w:pStyle w:val="affffb"/>
        <w:ind w:firstLine="420"/>
      </w:pPr>
      <w:r>
        <w:rPr>
          <w:rFonts w:hint="eastAsia"/>
        </w:rPr>
        <w:t>4)</w:t>
      </w:r>
      <w:r>
        <w:rPr>
          <w:rFonts w:hint="eastAsia"/>
        </w:rPr>
        <w:tab/>
        <w:t>食品加工、保温、冷却设备；</w:t>
      </w:r>
    </w:p>
    <w:p w14:paraId="2DE2D8BB" w14:textId="77777777" w:rsidR="00650B1B" w:rsidRDefault="00650B1B" w:rsidP="00650B1B">
      <w:pPr>
        <w:pStyle w:val="affffb"/>
        <w:ind w:firstLine="420"/>
      </w:pPr>
      <w:r>
        <w:rPr>
          <w:rFonts w:hint="eastAsia"/>
        </w:rPr>
        <w:t>5)</w:t>
      </w:r>
      <w:r>
        <w:rPr>
          <w:rFonts w:hint="eastAsia"/>
        </w:rPr>
        <w:tab/>
        <w:t>排烟设备和照明；</w:t>
      </w:r>
    </w:p>
    <w:p w14:paraId="72A148B6" w14:textId="77777777" w:rsidR="00650B1B" w:rsidRDefault="00650B1B" w:rsidP="00650B1B">
      <w:pPr>
        <w:pStyle w:val="affffb"/>
        <w:ind w:firstLine="420"/>
      </w:pPr>
      <w:r>
        <w:rPr>
          <w:rFonts w:hint="eastAsia"/>
        </w:rPr>
        <w:t>6)</w:t>
      </w:r>
      <w:r>
        <w:rPr>
          <w:rFonts w:hint="eastAsia"/>
        </w:rPr>
        <w:tab/>
        <w:t>隔油和污水排放设施。</w:t>
      </w:r>
    </w:p>
    <w:p w14:paraId="306F5299" w14:textId="77777777" w:rsidR="00650B1B" w:rsidRDefault="00650B1B" w:rsidP="00650B1B">
      <w:pPr>
        <w:pStyle w:val="affe"/>
        <w:spacing w:before="120" w:after="120"/>
      </w:pPr>
      <w:r w:rsidRPr="00650B1B">
        <w:rPr>
          <w:rFonts w:hint="eastAsia"/>
        </w:rPr>
        <w:t>温度计的使用和校准</w:t>
      </w:r>
    </w:p>
    <w:p w14:paraId="39C08163" w14:textId="77777777" w:rsidR="00650B1B" w:rsidRDefault="00650B1B" w:rsidP="00650B1B">
      <w:pPr>
        <w:pStyle w:val="affffb"/>
        <w:ind w:firstLine="420"/>
      </w:pPr>
      <w:r>
        <w:rPr>
          <w:rFonts w:hint="eastAsia"/>
        </w:rPr>
        <w:lastRenderedPageBreak/>
        <w:t>应配备满足使用要求的温度计，如探针温度计、红外温度计等。应使用校准过的设备测量温度。餐厅/门店应有经外部校准的主温度计，主温度计的测量范围应能涵盖所在餐厅/门店测量的最低和最高温度范围。工程人员和厨房员工负责定期校准温度计，应保留所有的校准记录。</w:t>
      </w:r>
    </w:p>
    <w:p w14:paraId="29308995" w14:textId="2D531437" w:rsidR="00650B1B" w:rsidRDefault="00650B1B" w:rsidP="00650B1B">
      <w:pPr>
        <w:pStyle w:val="affffb"/>
        <w:ind w:firstLine="420"/>
      </w:pPr>
      <w:r w:rsidRPr="00D5614D">
        <w:rPr>
          <w:rFonts w:hint="eastAsia"/>
        </w:rPr>
        <w:t>温度计的测量范围宜在</w:t>
      </w:r>
      <w:r w:rsidRPr="00D5614D">
        <w:t>-18</w:t>
      </w:r>
      <w:r w:rsidR="00B05868" w:rsidRPr="00D5614D">
        <w:rPr>
          <w:rFonts w:hint="eastAsia"/>
        </w:rPr>
        <w:t>℃</w:t>
      </w:r>
      <w:r w:rsidRPr="00D5614D">
        <w:rPr>
          <w:rFonts w:hint="eastAsia"/>
        </w:rPr>
        <w:t>至</w:t>
      </w:r>
      <w:r w:rsidRPr="00D5614D">
        <w:t>100</w:t>
      </w:r>
      <w:r w:rsidR="00B05868" w:rsidRPr="00D5614D">
        <w:rPr>
          <w:rFonts w:hint="eastAsia"/>
        </w:rPr>
        <w:t>℃</w:t>
      </w:r>
      <w:r w:rsidRPr="00D5614D">
        <w:rPr>
          <w:rFonts w:hint="eastAsia"/>
        </w:rPr>
        <w:t>，具体的测量范围应根据实际检测环境温度适当调整。温度计误差不允许超过</w:t>
      </w:r>
      <w:r w:rsidRPr="00D5614D">
        <w:t>+/-1</w:t>
      </w:r>
      <w:r w:rsidR="00B05868" w:rsidRPr="00D5614D">
        <w:rPr>
          <w:rFonts w:hint="eastAsia"/>
        </w:rPr>
        <w:t>℃</w:t>
      </w:r>
      <w:r w:rsidRPr="00D5614D">
        <w:t xml:space="preserve"> </w:t>
      </w:r>
      <w:r w:rsidRPr="00D5614D">
        <w:rPr>
          <w:rFonts w:hint="eastAsia"/>
        </w:rPr>
        <w:t>。</w:t>
      </w:r>
      <w:r>
        <w:rPr>
          <w:rFonts w:hint="eastAsia"/>
        </w:rPr>
        <w:t>所有超出允许偏差范围和不能重新校准的测量仪器应废弃并更换。</w:t>
      </w:r>
    </w:p>
    <w:p w14:paraId="461AF212" w14:textId="77777777" w:rsidR="00650B1B" w:rsidRDefault="00650B1B" w:rsidP="00650B1B">
      <w:pPr>
        <w:pStyle w:val="affffb"/>
        <w:ind w:firstLine="420"/>
      </w:pPr>
      <w:r>
        <w:rPr>
          <w:rFonts w:hint="eastAsia"/>
        </w:rPr>
        <w:t>插入食物前温度测量设备应经过清洗消毒。</w:t>
      </w:r>
    </w:p>
    <w:p w14:paraId="12C56752" w14:textId="77777777" w:rsidR="00650B1B" w:rsidRDefault="00650B1B" w:rsidP="00650B1B">
      <w:pPr>
        <w:pStyle w:val="affd"/>
        <w:spacing w:before="120" w:after="120"/>
      </w:pPr>
      <w:bookmarkStart w:id="106" w:name="_Toc85016331"/>
      <w:bookmarkStart w:id="107" w:name="_Toc85016565"/>
      <w:r w:rsidRPr="00650B1B">
        <w:rPr>
          <w:rFonts w:hint="eastAsia"/>
        </w:rPr>
        <w:t>检验制度</w:t>
      </w:r>
      <w:bookmarkEnd w:id="106"/>
      <w:bookmarkEnd w:id="107"/>
    </w:p>
    <w:p w14:paraId="3A1972E8" w14:textId="77777777" w:rsidR="00650B1B" w:rsidRPr="003435ED" w:rsidRDefault="00650B1B" w:rsidP="00650B1B">
      <w:pPr>
        <w:pStyle w:val="affe"/>
        <w:spacing w:before="120" w:after="120"/>
        <w:rPr>
          <w:rFonts w:ascii="宋体" w:eastAsia="宋体" w:hAnsi="宋体"/>
        </w:rPr>
      </w:pPr>
      <w:r w:rsidRPr="003435ED">
        <w:rPr>
          <w:rFonts w:ascii="宋体" w:eastAsia="宋体" w:hAnsi="宋体" w:hint="eastAsia"/>
        </w:rPr>
        <w:t>2000 m</w:t>
      </w:r>
      <w:r w:rsidRPr="003435ED">
        <w:rPr>
          <w:rFonts w:ascii="宋体" w:eastAsia="宋体" w:hAnsi="宋体" w:hint="eastAsia"/>
          <w:vertAlign w:val="superscript"/>
        </w:rPr>
        <w:t>2</w:t>
      </w:r>
      <w:r w:rsidRPr="003435ED">
        <w:rPr>
          <w:rFonts w:ascii="宋体" w:eastAsia="宋体" w:hAnsi="宋体" w:hint="eastAsia"/>
        </w:rPr>
        <w:t>以上的大型餐饮企业和快餐连锁企业，</w:t>
      </w:r>
      <w:proofErr w:type="gramStart"/>
      <w:r w:rsidRPr="003435ED">
        <w:rPr>
          <w:rFonts w:ascii="宋体" w:eastAsia="宋体" w:hAnsi="宋体" w:hint="eastAsia"/>
        </w:rPr>
        <w:t>宜建立</w:t>
      </w:r>
      <w:proofErr w:type="gramEnd"/>
      <w:r w:rsidRPr="003435ED">
        <w:rPr>
          <w:rFonts w:ascii="宋体" w:eastAsia="宋体" w:hAnsi="宋体" w:hint="eastAsia"/>
        </w:rPr>
        <w:t>并适时更新餐饮食品安全检验管理制度，可配备微生物等实验室基本设备，具有食品的感官、农药残留、菌落总数、大肠菌群、接触直接入口食品的餐饮具的大肠菌群、非法食品添加剂等项目进行检验的能力。应制定感官检验及其他项目方法的指导文件，检验人员应经过相关的培训。设立检验部门的餐饮经营提供者，其检验人员应具备相应的资格，并应建立相应的食品原料和食品检验记录。</w:t>
      </w:r>
    </w:p>
    <w:p w14:paraId="7D59F802" w14:textId="77777777" w:rsidR="00650B1B" w:rsidRPr="003435ED" w:rsidRDefault="00650B1B" w:rsidP="00650B1B">
      <w:pPr>
        <w:pStyle w:val="affe"/>
        <w:spacing w:before="120" w:after="120"/>
        <w:rPr>
          <w:rFonts w:ascii="宋体" w:eastAsia="宋体" w:hAnsi="宋体"/>
        </w:rPr>
      </w:pPr>
      <w:r w:rsidRPr="003435ED">
        <w:rPr>
          <w:rFonts w:ascii="宋体" w:eastAsia="宋体" w:hAnsi="宋体" w:hint="eastAsia"/>
        </w:rPr>
        <w:t>餐饮企业亦可委托专业的有食品检验资格的检测机构进行委托检验。使用委托检测机构的企业，总部宜对食品、食品原料、水、冰块、</w:t>
      </w:r>
      <w:proofErr w:type="gramStart"/>
      <w:r w:rsidRPr="003435ED">
        <w:rPr>
          <w:rFonts w:ascii="宋体" w:eastAsia="宋体" w:hAnsi="宋体" w:hint="eastAsia"/>
        </w:rPr>
        <w:t>食品工</w:t>
      </w:r>
      <w:proofErr w:type="gramEnd"/>
      <w:r w:rsidRPr="003435ED">
        <w:rPr>
          <w:rFonts w:ascii="宋体" w:eastAsia="宋体" w:hAnsi="宋体" w:hint="eastAsia"/>
        </w:rPr>
        <w:t>器具、餐饮具、紫外线强度等情况进行检测和验证。设立检测结果的判定标准，并对检测结果不合格的项目采取纠正措施，必要时进行再次验证。</w:t>
      </w:r>
    </w:p>
    <w:p w14:paraId="7F8C5ABC" w14:textId="77777777" w:rsidR="00650B1B" w:rsidRDefault="00650B1B" w:rsidP="00650B1B">
      <w:pPr>
        <w:pStyle w:val="affc"/>
        <w:spacing w:before="240" w:after="240"/>
      </w:pPr>
      <w:bookmarkStart w:id="108" w:name="_Toc85016332"/>
      <w:bookmarkStart w:id="109" w:name="_Toc85016566"/>
      <w:bookmarkStart w:id="110" w:name="_Toc85029972"/>
      <w:r w:rsidRPr="00650B1B">
        <w:rPr>
          <w:rFonts w:hint="eastAsia"/>
        </w:rPr>
        <w:t>中央厨房</w:t>
      </w:r>
      <w:r>
        <w:rPr>
          <w:rFonts w:hint="eastAsia"/>
        </w:rPr>
        <w:t>管理</w:t>
      </w:r>
      <w:bookmarkEnd w:id="108"/>
      <w:bookmarkEnd w:id="109"/>
      <w:bookmarkEnd w:id="110"/>
    </w:p>
    <w:p w14:paraId="4681E1CC" w14:textId="77777777" w:rsidR="00650B1B" w:rsidRDefault="00650B1B" w:rsidP="00650B1B">
      <w:pPr>
        <w:pStyle w:val="affd"/>
        <w:spacing w:before="120" w:after="120"/>
      </w:pPr>
      <w:bookmarkStart w:id="111" w:name="_Toc85016333"/>
      <w:bookmarkStart w:id="112" w:name="_Toc85016567"/>
      <w:r w:rsidRPr="00650B1B">
        <w:rPr>
          <w:rFonts w:hint="eastAsia"/>
        </w:rPr>
        <w:t>检验室</w:t>
      </w:r>
      <w:bookmarkEnd w:id="111"/>
      <w:bookmarkEnd w:id="112"/>
    </w:p>
    <w:p w14:paraId="7FC0208E" w14:textId="0C0214FC" w:rsidR="00650B1B" w:rsidRPr="00D5614D" w:rsidRDefault="00650B1B" w:rsidP="00650B1B">
      <w:pPr>
        <w:pStyle w:val="affe"/>
        <w:spacing w:before="120" w:after="120"/>
        <w:rPr>
          <w:rFonts w:ascii="宋体" w:eastAsia="宋体" w:hAnsi="宋体"/>
        </w:rPr>
      </w:pPr>
      <w:r w:rsidRPr="00D5614D">
        <w:rPr>
          <w:rFonts w:ascii="宋体" w:eastAsia="宋体" w:hAnsi="宋体" w:hint="eastAsia"/>
        </w:rPr>
        <w:t xml:space="preserve">设置与加工制作的食品品种相适应的检验室，检验室的面积和布局应当与企业的生产规模、经营特点、检测项目相适应，开展微生物检测的检验室总面积不小于25 </w:t>
      </w:r>
      <w:r w:rsidR="00B05868" w:rsidRPr="00D5614D">
        <w:rPr>
          <w:rFonts w:ascii="宋体" w:eastAsia="宋体" w:hAnsi="宋体" w:hint="eastAsia"/>
        </w:rPr>
        <w:t>㎡</w:t>
      </w:r>
      <w:r w:rsidRPr="00D5614D">
        <w:rPr>
          <w:rFonts w:ascii="宋体" w:eastAsia="宋体" w:hAnsi="宋体" w:hint="eastAsia"/>
        </w:rPr>
        <w:t xml:space="preserve">，不开展微生物检测的，总面积不小于15 </w:t>
      </w:r>
      <w:r w:rsidR="00B05868" w:rsidRPr="00D5614D">
        <w:rPr>
          <w:rFonts w:ascii="宋体" w:eastAsia="宋体" w:hAnsi="宋体" w:hint="eastAsia"/>
        </w:rPr>
        <w:t>㎡</w:t>
      </w:r>
      <w:r w:rsidRPr="00D5614D">
        <w:rPr>
          <w:rFonts w:ascii="宋体" w:eastAsia="宋体" w:hAnsi="宋体" w:hint="eastAsia"/>
        </w:rPr>
        <w:t>。</w:t>
      </w:r>
    </w:p>
    <w:p w14:paraId="08ADD270" w14:textId="53D218CE" w:rsidR="00650B1B" w:rsidRPr="00D5614D" w:rsidRDefault="00650B1B" w:rsidP="00650B1B">
      <w:pPr>
        <w:pStyle w:val="affe"/>
        <w:spacing w:before="120" w:after="120"/>
        <w:rPr>
          <w:rFonts w:ascii="宋体" w:eastAsia="宋体" w:hAnsi="宋体"/>
        </w:rPr>
      </w:pPr>
      <w:r w:rsidRPr="00D5614D">
        <w:rPr>
          <w:rFonts w:ascii="宋体" w:eastAsia="宋体" w:hAnsi="宋体" w:hint="eastAsia"/>
        </w:rPr>
        <w:t xml:space="preserve">开展微生物检验应设有无菌室。无菌室应当设置准备间、缓冲间、洁净实验室。布局采用单方向工作流程，避免交叉污染。洁净实验室面积不小于4 </w:t>
      </w:r>
      <w:r w:rsidR="00B05868" w:rsidRPr="00D5614D">
        <w:rPr>
          <w:rFonts w:ascii="宋体" w:eastAsia="宋体" w:hAnsi="宋体" w:hint="eastAsia"/>
        </w:rPr>
        <w:t>㎡</w:t>
      </w:r>
      <w:r w:rsidRPr="00D5614D">
        <w:rPr>
          <w:rFonts w:ascii="宋体" w:eastAsia="宋体" w:hAnsi="宋体" w:hint="eastAsia"/>
        </w:rPr>
        <w:t>，具备适当的通风和温度调节设施。</w:t>
      </w:r>
    </w:p>
    <w:p w14:paraId="0F6EC711" w14:textId="77777777" w:rsidR="00650B1B" w:rsidRPr="00D5614D" w:rsidRDefault="00650B1B" w:rsidP="00650B1B">
      <w:pPr>
        <w:pStyle w:val="affe"/>
        <w:spacing w:before="120" w:after="120"/>
        <w:rPr>
          <w:rFonts w:ascii="宋体" w:eastAsia="宋体" w:hAnsi="宋体"/>
        </w:rPr>
      </w:pPr>
      <w:r w:rsidRPr="00D5614D">
        <w:rPr>
          <w:rFonts w:ascii="宋体" w:eastAsia="宋体" w:hAnsi="宋体" w:hint="eastAsia"/>
        </w:rPr>
        <w:t>实验室应配备与检验能力和工作量相适应的仪器设备和设施以及标准物质（参考物质）；检验仪器设备和检验用计量器具应按照有关规定定期进行校验。</w:t>
      </w:r>
    </w:p>
    <w:p w14:paraId="27D78961" w14:textId="77777777" w:rsidR="00650B1B" w:rsidRPr="00D5614D" w:rsidRDefault="00650B1B" w:rsidP="00650B1B">
      <w:pPr>
        <w:pStyle w:val="affe"/>
        <w:spacing w:before="120" w:after="120"/>
        <w:rPr>
          <w:rFonts w:ascii="宋体" w:eastAsia="宋体" w:hAnsi="宋体"/>
        </w:rPr>
      </w:pPr>
      <w:r w:rsidRPr="00D5614D">
        <w:rPr>
          <w:rFonts w:ascii="宋体" w:eastAsia="宋体" w:hAnsi="宋体" w:hint="eastAsia"/>
        </w:rPr>
        <w:t>检验室应配备经专业培训并考核合格的检验人员，从事检验工作。</w:t>
      </w:r>
    </w:p>
    <w:p w14:paraId="12BE1C8B" w14:textId="77777777" w:rsidR="00650B1B" w:rsidRPr="00D5614D" w:rsidRDefault="00650B1B" w:rsidP="00650B1B">
      <w:pPr>
        <w:pStyle w:val="affd"/>
        <w:spacing w:before="120" w:after="120"/>
        <w:rPr>
          <w:rFonts w:hAnsi="黑体"/>
        </w:rPr>
      </w:pPr>
      <w:bookmarkStart w:id="113" w:name="_Toc85016334"/>
      <w:bookmarkStart w:id="114" w:name="_Toc85016568"/>
      <w:r w:rsidRPr="00D5614D">
        <w:rPr>
          <w:rFonts w:hAnsi="黑体" w:hint="eastAsia"/>
        </w:rPr>
        <w:t>成品包装</w:t>
      </w:r>
      <w:bookmarkEnd w:id="113"/>
      <w:bookmarkEnd w:id="114"/>
    </w:p>
    <w:p w14:paraId="2259ACDB" w14:textId="77777777" w:rsidR="00650B1B" w:rsidRPr="003435ED" w:rsidRDefault="00650B1B" w:rsidP="00650B1B">
      <w:pPr>
        <w:pStyle w:val="affe"/>
        <w:spacing w:before="120" w:after="120"/>
        <w:rPr>
          <w:rFonts w:ascii="宋体" w:eastAsia="宋体" w:hAnsi="宋体"/>
        </w:rPr>
      </w:pPr>
      <w:r w:rsidRPr="003435ED">
        <w:rPr>
          <w:rFonts w:ascii="宋体" w:eastAsia="宋体" w:hAnsi="宋体" w:hint="eastAsia"/>
        </w:rPr>
        <w:t>中央厨房产品的包装方式和包材能够满足配送要求。</w:t>
      </w:r>
    </w:p>
    <w:p w14:paraId="6549156A" w14:textId="77777777" w:rsidR="00650B1B" w:rsidRPr="003435ED" w:rsidRDefault="00650B1B" w:rsidP="00650B1B">
      <w:pPr>
        <w:pStyle w:val="affe"/>
        <w:spacing w:before="120" w:after="120"/>
        <w:rPr>
          <w:rFonts w:ascii="宋体" w:eastAsia="宋体" w:hAnsi="宋体"/>
        </w:rPr>
      </w:pPr>
      <w:r w:rsidRPr="003435ED">
        <w:rPr>
          <w:rFonts w:ascii="宋体" w:eastAsia="宋体" w:hAnsi="宋体" w:hint="eastAsia"/>
        </w:rPr>
        <w:t>中央厨房待配送的食品应采用密闭包装。鼓励采用分装密封后加热处理工艺或真空（充氮）包装。</w:t>
      </w:r>
    </w:p>
    <w:p w14:paraId="3FC764C4" w14:textId="77777777" w:rsidR="00650B1B" w:rsidRDefault="00650B1B" w:rsidP="00650B1B">
      <w:pPr>
        <w:pStyle w:val="affd"/>
        <w:spacing w:before="120" w:after="120"/>
      </w:pPr>
      <w:bookmarkStart w:id="115" w:name="_Toc85016335"/>
      <w:bookmarkStart w:id="116" w:name="_Toc85016569"/>
      <w:r w:rsidRPr="00650B1B">
        <w:rPr>
          <w:rFonts w:hint="eastAsia"/>
        </w:rPr>
        <w:t>包装材料</w:t>
      </w:r>
      <w:bookmarkEnd w:id="115"/>
      <w:bookmarkEnd w:id="116"/>
    </w:p>
    <w:p w14:paraId="5F718433" w14:textId="77777777" w:rsidR="00650B1B" w:rsidRDefault="00650B1B" w:rsidP="00650B1B">
      <w:pPr>
        <w:pStyle w:val="affe"/>
        <w:spacing w:before="120" w:after="120"/>
      </w:pPr>
      <w:r>
        <w:rPr>
          <w:rFonts w:hint="eastAsia"/>
        </w:rPr>
        <w:t>中央厨房使用的包装材料应满足：</w:t>
      </w:r>
    </w:p>
    <w:p w14:paraId="20E97FEE" w14:textId="77777777" w:rsidR="00650B1B" w:rsidRDefault="00650B1B" w:rsidP="00650B1B">
      <w:pPr>
        <w:pStyle w:val="affffb"/>
        <w:ind w:firstLine="420"/>
      </w:pPr>
      <w:r>
        <w:rPr>
          <w:rFonts w:hint="eastAsia"/>
        </w:rPr>
        <w:t>1)</w:t>
      </w:r>
      <w:r>
        <w:rPr>
          <w:rFonts w:hint="eastAsia"/>
        </w:rPr>
        <w:tab/>
        <w:t>包装材料应清洁、无毒且符合国家相关安全标准的规定；</w:t>
      </w:r>
    </w:p>
    <w:p w14:paraId="38DD9A6A" w14:textId="77777777" w:rsidR="00650B1B" w:rsidRDefault="00650B1B" w:rsidP="00650B1B">
      <w:pPr>
        <w:pStyle w:val="affffb"/>
        <w:ind w:firstLine="420"/>
      </w:pPr>
      <w:r>
        <w:rPr>
          <w:rFonts w:hint="eastAsia"/>
        </w:rPr>
        <w:t>2)</w:t>
      </w:r>
      <w:r>
        <w:rPr>
          <w:rFonts w:hint="eastAsia"/>
        </w:rPr>
        <w:tab/>
        <w:t>内包装材料应能在正常贮存、运输、销售中充分保护食品免受污染，防止损坏；</w:t>
      </w:r>
    </w:p>
    <w:p w14:paraId="28799CE4" w14:textId="77777777" w:rsidR="00650B1B" w:rsidRDefault="00650B1B" w:rsidP="00650B1B">
      <w:pPr>
        <w:pStyle w:val="affffb"/>
        <w:ind w:firstLine="420"/>
      </w:pPr>
      <w:r>
        <w:rPr>
          <w:rFonts w:hint="eastAsia"/>
        </w:rPr>
        <w:t>3)</w:t>
      </w:r>
      <w:r>
        <w:rPr>
          <w:rFonts w:hint="eastAsia"/>
        </w:rPr>
        <w:tab/>
        <w:t>重复使用的包装材料在使用前应彻底清洗，必要时进行消毒；</w:t>
      </w:r>
    </w:p>
    <w:p w14:paraId="5C849C23" w14:textId="77777777" w:rsidR="00650B1B" w:rsidRDefault="00650B1B" w:rsidP="00650B1B">
      <w:pPr>
        <w:pStyle w:val="affffb"/>
        <w:ind w:firstLine="420"/>
      </w:pPr>
      <w:r>
        <w:rPr>
          <w:rFonts w:hint="eastAsia"/>
        </w:rPr>
        <w:t>4)</w:t>
      </w:r>
      <w:r>
        <w:rPr>
          <w:rFonts w:hint="eastAsia"/>
        </w:rPr>
        <w:tab/>
        <w:t>一次性内包装材料应脱去外包装后进入专间。</w:t>
      </w:r>
    </w:p>
    <w:p w14:paraId="6666C53A" w14:textId="77777777" w:rsidR="00650B1B" w:rsidRDefault="00650B1B" w:rsidP="00650B1B">
      <w:pPr>
        <w:pStyle w:val="affd"/>
        <w:spacing w:before="120" w:after="120"/>
        <w:rPr>
          <w14:scene3d>
            <w14:camera w14:prst="orthographicFront"/>
            <w14:lightRig w14:rig="threePt" w14:dir="t">
              <w14:rot w14:lat="0" w14:lon="0" w14:rev="0"/>
            </w14:lightRig>
          </w14:scene3d>
        </w:rPr>
      </w:pPr>
      <w:bookmarkStart w:id="117" w:name="_Toc85016336"/>
      <w:bookmarkStart w:id="118" w:name="_Toc85016570"/>
      <w:r w:rsidRPr="00650B1B">
        <w:rPr>
          <w:rFonts w:hint="eastAsia"/>
          <w14:scene3d>
            <w14:camera w14:prst="orthographicFront"/>
            <w14:lightRig w14:rig="threePt" w14:dir="t">
              <w14:rot w14:lat="0" w14:lon="0" w14:rev="0"/>
            </w14:lightRig>
          </w14:scene3d>
        </w:rPr>
        <w:t>产品的贮存与运输</w:t>
      </w:r>
      <w:bookmarkEnd w:id="117"/>
      <w:bookmarkEnd w:id="118"/>
    </w:p>
    <w:p w14:paraId="0FA92C19" w14:textId="77777777" w:rsidR="00650B1B" w:rsidRPr="003435ED" w:rsidRDefault="00650B1B" w:rsidP="00650B1B">
      <w:pPr>
        <w:pStyle w:val="affe"/>
        <w:spacing w:before="120" w:after="120"/>
        <w:rPr>
          <w:rFonts w:ascii="宋体" w:eastAsia="宋体" w:hAnsi="宋体"/>
        </w:rPr>
      </w:pPr>
      <w:r w:rsidRPr="003435ED">
        <w:rPr>
          <w:rFonts w:ascii="宋体" w:eastAsia="宋体" w:hAnsi="宋体" w:hint="eastAsia"/>
        </w:rPr>
        <w:t>食品在从供应商配送到中央厨房或门店，以及中央厨房配送到门店的过程中，应配备与加工食品品种、数量以及贮存要求相适应的封闭式专用运输车辆，配送易腐食品时应采用冷藏车，车辆内部结构便于清洗和消毒。</w:t>
      </w:r>
    </w:p>
    <w:p w14:paraId="680D6F61" w14:textId="77777777" w:rsidR="00650B1B" w:rsidRPr="003435ED" w:rsidRDefault="00650B1B" w:rsidP="00650B1B">
      <w:pPr>
        <w:pStyle w:val="affe"/>
        <w:spacing w:before="120" w:after="120"/>
        <w:rPr>
          <w:rFonts w:ascii="宋体" w:eastAsia="宋体" w:hAnsi="宋体"/>
        </w:rPr>
      </w:pPr>
      <w:r w:rsidRPr="003435ED">
        <w:rPr>
          <w:rFonts w:ascii="宋体" w:eastAsia="宋体" w:hAnsi="宋体" w:hint="eastAsia"/>
        </w:rPr>
        <w:lastRenderedPageBreak/>
        <w:t>贮存、运输和装卸食品的容器、工具和设备应当安全、无害，保持清洁，防止食品污染，不得将食品与有毒、有害物品一同运输。</w:t>
      </w:r>
    </w:p>
    <w:p w14:paraId="6676D432" w14:textId="77777777" w:rsidR="00650B1B" w:rsidRPr="00D5614D" w:rsidRDefault="00650B1B" w:rsidP="00650B1B">
      <w:pPr>
        <w:pStyle w:val="affd"/>
        <w:spacing w:before="120" w:after="120"/>
        <w:rPr>
          <w:rFonts w:hAnsi="黑体"/>
        </w:rPr>
      </w:pPr>
      <w:bookmarkStart w:id="119" w:name="_Toc85016337"/>
      <w:bookmarkStart w:id="120" w:name="_Toc85016571"/>
      <w:r w:rsidRPr="00D5614D">
        <w:rPr>
          <w:rFonts w:hAnsi="黑体" w:hint="eastAsia"/>
        </w:rPr>
        <w:t>产品追溯和召回</w:t>
      </w:r>
      <w:bookmarkEnd w:id="119"/>
      <w:bookmarkEnd w:id="120"/>
    </w:p>
    <w:p w14:paraId="77B77AF2" w14:textId="77777777" w:rsidR="00650B1B" w:rsidRPr="003435ED" w:rsidRDefault="00650B1B" w:rsidP="00650B1B">
      <w:pPr>
        <w:pStyle w:val="affe"/>
        <w:spacing w:before="120" w:after="120"/>
        <w:rPr>
          <w:rFonts w:ascii="宋体" w:eastAsia="宋体" w:hAnsi="宋体"/>
        </w:rPr>
      </w:pPr>
      <w:r w:rsidRPr="003435ED">
        <w:rPr>
          <w:rFonts w:ascii="宋体" w:eastAsia="宋体" w:hAnsi="宋体" w:hint="eastAsia"/>
        </w:rPr>
        <w:t>中央厨房产品追溯和召回制度应参照8.</w:t>
      </w:r>
      <w:r w:rsidRPr="003435ED">
        <w:rPr>
          <w:rFonts w:ascii="宋体" w:eastAsia="宋体" w:hAnsi="宋体"/>
        </w:rPr>
        <w:t>3</w:t>
      </w:r>
      <w:r w:rsidRPr="003435ED">
        <w:rPr>
          <w:rFonts w:ascii="宋体" w:eastAsia="宋体" w:hAnsi="宋体" w:hint="eastAsia"/>
        </w:rPr>
        <w:t>的内容。</w:t>
      </w:r>
    </w:p>
    <w:p w14:paraId="54F48E9F" w14:textId="77777777" w:rsidR="00650B1B" w:rsidRPr="003435ED" w:rsidRDefault="00650B1B" w:rsidP="00650B1B">
      <w:pPr>
        <w:pStyle w:val="affd"/>
        <w:spacing w:before="120" w:after="120"/>
        <w:rPr>
          <w:rFonts w:hAnsi="黑体"/>
        </w:rPr>
      </w:pPr>
      <w:bookmarkStart w:id="121" w:name="_Toc85016338"/>
      <w:bookmarkStart w:id="122" w:name="_Toc85016572"/>
      <w:r w:rsidRPr="003435ED">
        <w:rPr>
          <w:rFonts w:hAnsi="黑体" w:hint="eastAsia"/>
        </w:rPr>
        <w:t>产品储存</w:t>
      </w:r>
      <w:bookmarkEnd w:id="121"/>
      <w:bookmarkEnd w:id="122"/>
    </w:p>
    <w:p w14:paraId="45105B94" w14:textId="77777777" w:rsidR="00B45AEF" w:rsidRPr="003435ED" w:rsidRDefault="00B45AEF" w:rsidP="00B45AEF">
      <w:pPr>
        <w:pStyle w:val="affe"/>
        <w:spacing w:before="120" w:after="120"/>
        <w:rPr>
          <w:rFonts w:ascii="宋体" w:eastAsia="宋体" w:hAnsi="宋体"/>
        </w:rPr>
      </w:pPr>
      <w:r w:rsidRPr="003435ED">
        <w:rPr>
          <w:rFonts w:ascii="宋体" w:eastAsia="宋体" w:hAnsi="宋体" w:hint="eastAsia"/>
        </w:rPr>
        <w:t>一般储存要求未煮过的食物（生的）要存储在下面或与已经可以食用的食品（或烹调过食物）分开储存以减少交叉污染的风险。食品存储须至少离地面10cm。食品不可直接存放在冷藏室的地板上，食品应存放在所提供的货架上。不应以任何理由占用洗手池等非存放专用设施存放食品。不可在上方相互的堆积过多的食品，造成食品互相挤压，制冷设施通风不畅。</w:t>
      </w:r>
    </w:p>
    <w:p w14:paraId="1F96133C" w14:textId="77777777" w:rsidR="00650B1B" w:rsidRDefault="00650B1B" w:rsidP="00650B1B">
      <w:pPr>
        <w:pStyle w:val="affe"/>
        <w:spacing w:before="120" w:after="120"/>
      </w:pPr>
      <w:r w:rsidRPr="00650B1B">
        <w:rPr>
          <w:rFonts w:hint="eastAsia"/>
        </w:rPr>
        <w:t>干货的储存</w:t>
      </w:r>
    </w:p>
    <w:p w14:paraId="5B6CAFCC" w14:textId="77777777" w:rsidR="00650B1B" w:rsidRDefault="00650B1B" w:rsidP="00650B1B">
      <w:pPr>
        <w:pStyle w:val="affffb"/>
        <w:ind w:firstLine="420"/>
      </w:pPr>
      <w:r w:rsidRPr="00650B1B">
        <w:rPr>
          <w:rFonts w:hint="eastAsia"/>
        </w:rPr>
        <w:t>干货尽管风险低，但仍然存在着潜在的物理性损坏，害虫的侵扰或霉菌（毒素）侵害的风险。干货食品应正确存放，应关注以下方面：</w:t>
      </w:r>
    </w:p>
    <w:p w14:paraId="73A11E7E" w14:textId="77777777" w:rsidR="00650B1B" w:rsidRDefault="00650B1B" w:rsidP="00650B1B">
      <w:pPr>
        <w:pStyle w:val="affffb"/>
        <w:numPr>
          <w:ilvl w:val="0"/>
          <w:numId w:val="42"/>
        </w:numPr>
        <w:ind w:firstLineChars="0"/>
      </w:pPr>
      <w:r w:rsidRPr="00650B1B">
        <w:rPr>
          <w:rFonts w:hint="eastAsia"/>
        </w:rPr>
        <w:t>存放时间最久的食品需最先被使用，确保食品处在保质期内。餐厅应实行“先进先出”（FIFO）为主要的食物储存方式。所有食品都应处在“保质期内”，任何超出使用期的食品都应被处理废弃，禁止使用。所有食品都应被清晰的注明日期，包装没有损坏（例如大米或面粉袋）。</w:t>
      </w:r>
    </w:p>
    <w:p w14:paraId="071BAB82" w14:textId="77777777" w:rsidR="00650B1B" w:rsidRDefault="00650B1B" w:rsidP="00650B1B">
      <w:pPr>
        <w:pStyle w:val="affffb"/>
        <w:numPr>
          <w:ilvl w:val="0"/>
          <w:numId w:val="42"/>
        </w:numPr>
        <w:ind w:firstLineChars="0"/>
      </w:pPr>
      <w:r w:rsidRPr="00650B1B">
        <w:rPr>
          <w:rFonts w:hint="eastAsia"/>
        </w:rPr>
        <w:t>食品存储须至少离地面10cm。存储室内不宜过量存放货品，以便保持室内清洁。所有化学品和清洁剂需放在远离食品的专属区域。</w:t>
      </w:r>
    </w:p>
    <w:p w14:paraId="4B8F44B6" w14:textId="77777777" w:rsidR="00650B1B" w:rsidRDefault="00650B1B" w:rsidP="00650B1B">
      <w:pPr>
        <w:pStyle w:val="affffb"/>
        <w:numPr>
          <w:ilvl w:val="0"/>
          <w:numId w:val="42"/>
        </w:numPr>
        <w:ind w:firstLineChars="0"/>
      </w:pPr>
      <w:r>
        <w:rPr>
          <w:rFonts w:hint="eastAsia"/>
        </w:rPr>
        <w:t>餐饮服务单位应定期进行消杀。餐饮服务单位现场不可使用鼠药，可使用粘鼠板或胶板等物理防治手段。</w:t>
      </w:r>
    </w:p>
    <w:p w14:paraId="524BD395" w14:textId="77777777" w:rsidR="00650B1B" w:rsidRDefault="00650B1B" w:rsidP="00650B1B">
      <w:pPr>
        <w:pStyle w:val="affffb"/>
        <w:numPr>
          <w:ilvl w:val="0"/>
          <w:numId w:val="42"/>
        </w:numPr>
        <w:ind w:firstLineChars="0"/>
      </w:pPr>
      <w:r>
        <w:rPr>
          <w:rFonts w:hint="eastAsia"/>
        </w:rPr>
        <w:t>灭蝇灯只能使用粘捕式灭蝇灯，24小时开启，定期更换粘纸和灯管，使其处于最佳状态。</w:t>
      </w:r>
    </w:p>
    <w:p w14:paraId="4200D053" w14:textId="77777777" w:rsidR="00B45AEF" w:rsidRPr="00D5614D" w:rsidRDefault="00B45AEF" w:rsidP="00B45AEF">
      <w:pPr>
        <w:pStyle w:val="affe"/>
        <w:spacing w:before="120" w:after="120"/>
        <w:rPr>
          <w:rFonts w:hAnsi="黑体"/>
        </w:rPr>
      </w:pPr>
      <w:r w:rsidRPr="00D5614D">
        <w:rPr>
          <w:rFonts w:hAnsi="黑体" w:hint="eastAsia"/>
        </w:rPr>
        <w:t>冷藏食品的储存</w:t>
      </w:r>
    </w:p>
    <w:p w14:paraId="3444C7C9" w14:textId="77777777" w:rsidR="00B45AEF" w:rsidRPr="003435ED" w:rsidRDefault="00B45AEF" w:rsidP="00B45AEF">
      <w:pPr>
        <w:pStyle w:val="afff"/>
        <w:spacing w:before="120" w:after="120"/>
        <w:rPr>
          <w:rFonts w:ascii="宋体" w:eastAsia="宋体" w:hAnsi="宋体"/>
        </w:rPr>
      </w:pPr>
      <w:r w:rsidRPr="003435ED">
        <w:rPr>
          <w:rFonts w:ascii="宋体" w:eastAsia="宋体" w:hAnsi="宋体" w:hint="eastAsia"/>
        </w:rPr>
        <w:t>所有高危易腐食品宜储存在1℃－4℃阴凉的冷藏库或制冷设备内，冷藏库或制冷设备在储存绿叶净菜等蔬果时温度可控制在10℃以下。冷藏库等制冷设备设施需每周用探针温度计测量一次温度并作记录，并每天记录制冷设施显示的温度。</w:t>
      </w:r>
    </w:p>
    <w:p w14:paraId="4DB1365F" w14:textId="77777777" w:rsidR="00B45AEF" w:rsidRPr="003435ED" w:rsidRDefault="00B45AEF" w:rsidP="00B45AEF">
      <w:pPr>
        <w:pStyle w:val="afff"/>
        <w:spacing w:before="120" w:after="120"/>
        <w:rPr>
          <w:rFonts w:ascii="宋体" w:eastAsia="宋体" w:hAnsi="宋体"/>
        </w:rPr>
      </w:pPr>
      <w:r w:rsidRPr="003435ED">
        <w:rPr>
          <w:rFonts w:ascii="宋体" w:eastAsia="宋体" w:hAnsi="宋体" w:hint="eastAsia"/>
        </w:rPr>
        <w:t>所有食品应有明确的日期标签，并按照先进先出的周转方式存储食品。应定期的检查冷藏库或制冷设备内的食品是否都处在保质期内，任何超过保质期的食品都应及时处理废弃。</w:t>
      </w:r>
    </w:p>
    <w:p w14:paraId="227FB7E0" w14:textId="77777777" w:rsidR="00B45AEF" w:rsidRPr="00D5614D" w:rsidRDefault="00B45AEF" w:rsidP="00B45AEF">
      <w:pPr>
        <w:pStyle w:val="affe"/>
        <w:spacing w:before="120" w:after="120"/>
        <w:rPr>
          <w:rFonts w:hAnsi="黑体"/>
        </w:rPr>
      </w:pPr>
      <w:r w:rsidRPr="00D5614D">
        <w:rPr>
          <w:rFonts w:hAnsi="黑体" w:hint="eastAsia"/>
        </w:rPr>
        <w:t>食品储存容器</w:t>
      </w:r>
    </w:p>
    <w:p w14:paraId="18BDCC4B" w14:textId="77777777" w:rsidR="00B45AEF" w:rsidRPr="003435ED" w:rsidRDefault="00B45AEF" w:rsidP="00B45AEF">
      <w:pPr>
        <w:pStyle w:val="afff"/>
        <w:spacing w:before="120" w:after="120"/>
        <w:rPr>
          <w:rFonts w:ascii="宋体" w:eastAsia="宋体" w:hAnsi="宋体"/>
        </w:rPr>
      </w:pPr>
      <w:r w:rsidRPr="003435ED">
        <w:rPr>
          <w:rFonts w:ascii="宋体" w:eastAsia="宋体" w:hAnsi="宋体" w:hint="eastAsia"/>
        </w:rPr>
        <w:t>应使用塑料或不锈钢容器储存食品。所有放入冷藏库或制冷设备内的食品都应拆除纸箱，并存放在清洁未受污染的食品级容器内并配合合适的盖子或食品级保鲜膜，以避免出现交叉污染的可能。所有的食品包装都应完好无损，不可使用非食品级容器储存食品。</w:t>
      </w:r>
    </w:p>
    <w:p w14:paraId="44530A66" w14:textId="77777777" w:rsidR="00B45AEF" w:rsidRPr="00D5614D" w:rsidRDefault="00B45AEF" w:rsidP="00B45AEF">
      <w:pPr>
        <w:pStyle w:val="affe"/>
        <w:spacing w:before="120" w:after="120"/>
        <w:rPr>
          <w:rFonts w:hAnsi="黑体"/>
        </w:rPr>
      </w:pPr>
      <w:r w:rsidRPr="00D5614D">
        <w:rPr>
          <w:rFonts w:hAnsi="黑体" w:hint="eastAsia"/>
        </w:rPr>
        <w:t>冷冻食品的储存</w:t>
      </w:r>
    </w:p>
    <w:p w14:paraId="40C2CAE3" w14:textId="77777777" w:rsidR="00B45AEF" w:rsidRPr="003435ED" w:rsidRDefault="00B45AEF" w:rsidP="00B45AEF">
      <w:pPr>
        <w:pStyle w:val="afff"/>
        <w:spacing w:before="120" w:after="120"/>
        <w:rPr>
          <w:rFonts w:ascii="宋体" w:eastAsia="宋体" w:hAnsi="宋体"/>
        </w:rPr>
      </w:pPr>
      <w:r w:rsidRPr="003435ED">
        <w:rPr>
          <w:rFonts w:ascii="宋体" w:eastAsia="宋体" w:hAnsi="宋体" w:hint="eastAsia"/>
        </w:rPr>
        <w:t>冷冻食品不可反复解冻，避免出现解冻之后再次冷冻的现象。冷冻食品被解冻后，应在48小时内被使用。</w:t>
      </w:r>
    </w:p>
    <w:p w14:paraId="0BEE4C85" w14:textId="77777777" w:rsidR="00B45AEF" w:rsidRPr="003435ED" w:rsidRDefault="00B45AEF" w:rsidP="00B45AEF">
      <w:pPr>
        <w:pStyle w:val="afff"/>
        <w:spacing w:before="120" w:after="120"/>
        <w:rPr>
          <w:rFonts w:ascii="宋体" w:eastAsia="宋体" w:hAnsi="宋体"/>
        </w:rPr>
      </w:pPr>
      <w:r w:rsidRPr="003435ED">
        <w:rPr>
          <w:rFonts w:ascii="宋体" w:eastAsia="宋体" w:hAnsi="宋体" w:hint="eastAsia"/>
        </w:rPr>
        <w:t>所有冷冻设备和冷冻库的温度</w:t>
      </w:r>
      <w:proofErr w:type="gramStart"/>
      <w:r w:rsidRPr="003435ED">
        <w:rPr>
          <w:rFonts w:ascii="宋体" w:eastAsia="宋体" w:hAnsi="宋体" w:hint="eastAsia"/>
        </w:rPr>
        <w:t>宜达到</w:t>
      </w:r>
      <w:proofErr w:type="gramEnd"/>
      <w:r w:rsidRPr="003435ED">
        <w:rPr>
          <w:rFonts w:ascii="宋体" w:eastAsia="宋体" w:hAnsi="宋体" w:hint="eastAsia"/>
        </w:rPr>
        <w:t>-12℃以下。制冷设施每周定期用经过校准后的测温仪器测量一次内部环境温度并记录，每天记录制冷设施的显示温度。当冷冻库或冷冻设备出现温度例外时，</w:t>
      </w:r>
      <w:proofErr w:type="gramStart"/>
      <w:r w:rsidRPr="003435ED">
        <w:rPr>
          <w:rFonts w:ascii="宋体" w:eastAsia="宋体" w:hAnsi="宋体" w:hint="eastAsia"/>
        </w:rPr>
        <w:t>应第一时间</w:t>
      </w:r>
      <w:proofErr w:type="gramEnd"/>
      <w:r w:rsidRPr="003435ED">
        <w:rPr>
          <w:rFonts w:ascii="宋体" w:eastAsia="宋体" w:hAnsi="宋体" w:hint="eastAsia"/>
        </w:rPr>
        <w:t>将食品转移到正常工作的冷冻设备或冷冻库内，并对冷冻设备或者冷冻库进行维修。</w:t>
      </w:r>
    </w:p>
    <w:p w14:paraId="4FFA4CED" w14:textId="77777777" w:rsidR="00B45AEF" w:rsidRPr="003435ED" w:rsidRDefault="00B45AEF" w:rsidP="00B45AEF">
      <w:pPr>
        <w:pStyle w:val="afff"/>
        <w:spacing w:before="120" w:after="120"/>
        <w:rPr>
          <w:rFonts w:ascii="宋体" w:eastAsia="宋体" w:hAnsi="宋体"/>
        </w:rPr>
      </w:pPr>
      <w:r w:rsidRPr="003435ED">
        <w:rPr>
          <w:rFonts w:ascii="宋体" w:eastAsia="宋体" w:hAnsi="宋体" w:hint="eastAsia"/>
        </w:rPr>
        <w:t>所有食品应有明确的日期标签，并按照先进先出的周转方式存储食品。应定期的检查冷冻库或制冷设备内的食品是否都处在保质期内，任何超过保质期的食品都应及时处理废弃。</w:t>
      </w:r>
    </w:p>
    <w:p w14:paraId="50660C4B" w14:textId="77777777" w:rsidR="00B45AEF" w:rsidRPr="003435ED" w:rsidRDefault="00B45AEF" w:rsidP="00B45AEF">
      <w:pPr>
        <w:pStyle w:val="afff"/>
        <w:spacing w:before="120" w:after="120"/>
        <w:rPr>
          <w:rFonts w:ascii="宋体" w:eastAsia="宋体" w:hAnsi="宋体"/>
        </w:rPr>
      </w:pPr>
      <w:r w:rsidRPr="003435ED">
        <w:rPr>
          <w:rFonts w:ascii="宋体" w:eastAsia="宋体" w:hAnsi="宋体" w:hint="eastAsia"/>
        </w:rPr>
        <w:lastRenderedPageBreak/>
        <w:t>应使用塑料或不锈钢容器储存食品。所有食品应放在清洁未受污染的食品级容器内并配合合适的盖子或食品级保鲜膜，以避免出现交叉污染的可能。所有的食品包装都应完好无损，不可使用非食品级容器储存食品。</w:t>
      </w:r>
    </w:p>
    <w:p w14:paraId="75F27E2C" w14:textId="77777777" w:rsidR="00B45AEF" w:rsidRPr="003435ED" w:rsidRDefault="00B45AEF" w:rsidP="00B45AEF">
      <w:pPr>
        <w:pStyle w:val="afff"/>
        <w:spacing w:before="120" w:after="120"/>
        <w:rPr>
          <w:rFonts w:ascii="宋体" w:eastAsia="宋体" w:hAnsi="宋体"/>
        </w:rPr>
      </w:pPr>
      <w:r w:rsidRPr="003435ED">
        <w:rPr>
          <w:rFonts w:ascii="宋体" w:eastAsia="宋体" w:hAnsi="宋体" w:hint="eastAsia"/>
        </w:rPr>
        <w:t>食品不应直接存放在冷冻室的地板上。食品须存放在所提供的货架上。食品存储须至少离地面10cm。存放的食品不可超过冷冻室容量。食品解冻，应被放置在一个较凉爽的房间或冷藏室内，直到它完全解冻，食品应在48 小时内被使用，食品不可被重新冷冻。任何受污染的或被确定不适合继续食用的食品应及时废弃。冷冻食品应定期检查，其保质期限设立不宜超过3个月。食品应得到有效覆盖等防护措施，以减少污染和防止冻伤。</w:t>
      </w:r>
    </w:p>
    <w:p w14:paraId="72DF5185" w14:textId="77777777" w:rsidR="00B45AEF" w:rsidRPr="003435ED" w:rsidRDefault="00B45AEF" w:rsidP="00B45AEF">
      <w:pPr>
        <w:pStyle w:val="afff"/>
        <w:spacing w:before="120" w:after="120"/>
        <w:rPr>
          <w:rFonts w:ascii="宋体" w:eastAsia="宋体" w:hAnsi="宋体"/>
        </w:rPr>
      </w:pPr>
      <w:r w:rsidRPr="003435ED">
        <w:rPr>
          <w:rFonts w:ascii="宋体" w:eastAsia="宋体" w:hAnsi="宋体" w:hint="eastAsia"/>
        </w:rPr>
        <w:t>冷藏设备，冷藏库和冷冻库等制冷设备设施的内部或外部应配置温度显示装置，以便于维护和工程维修追踪。应使用电子式数显装置作为温度显示装置。</w:t>
      </w:r>
    </w:p>
    <w:p w14:paraId="7C475F1D" w14:textId="77777777" w:rsidR="00236283" w:rsidRDefault="00236283" w:rsidP="00236283">
      <w:pPr>
        <w:pStyle w:val="affd"/>
        <w:spacing w:before="120" w:after="120"/>
      </w:pPr>
      <w:bookmarkStart w:id="123" w:name="_Toc85016339"/>
      <w:bookmarkStart w:id="124" w:name="_Toc85016573"/>
      <w:r w:rsidRPr="00236283">
        <w:rPr>
          <w:rFonts w:hint="eastAsia"/>
        </w:rPr>
        <w:t>有害生物控</w:t>
      </w:r>
      <w:r>
        <w:rPr>
          <w:rFonts w:hint="eastAsia"/>
        </w:rPr>
        <w:t>防治</w:t>
      </w:r>
      <w:bookmarkEnd w:id="123"/>
      <w:bookmarkEnd w:id="124"/>
    </w:p>
    <w:p w14:paraId="5918C8DB" w14:textId="77777777" w:rsidR="00236283" w:rsidRDefault="00236283" w:rsidP="00236283">
      <w:pPr>
        <w:pStyle w:val="affe"/>
        <w:spacing w:before="120" w:after="120"/>
      </w:pPr>
      <w:r>
        <w:rPr>
          <w:rFonts w:hint="eastAsia"/>
        </w:rPr>
        <w:t>有害生物</w:t>
      </w:r>
      <w:proofErr w:type="gramStart"/>
      <w:r>
        <w:rPr>
          <w:rFonts w:hint="eastAsia"/>
        </w:rPr>
        <w:t>防文件</w:t>
      </w:r>
      <w:proofErr w:type="gramEnd"/>
      <w:r w:rsidRPr="00236283">
        <w:rPr>
          <w:rFonts w:hint="eastAsia"/>
        </w:rPr>
        <w:t>要求</w:t>
      </w:r>
    </w:p>
    <w:p w14:paraId="26DE5400" w14:textId="77777777" w:rsidR="00236283" w:rsidRDefault="00236283" w:rsidP="00236283">
      <w:pPr>
        <w:pStyle w:val="affffb"/>
        <w:ind w:firstLine="420"/>
      </w:pPr>
      <w:r>
        <w:rPr>
          <w:rFonts w:hint="eastAsia"/>
        </w:rPr>
        <w:t>需要与有合格的有害生物供应商签订有效的虫害防治服务协议，标靶生物至少包括蟑螂、老鼠及飞虫。</w:t>
      </w:r>
    </w:p>
    <w:p w14:paraId="3A4940B1" w14:textId="77777777" w:rsidR="00236283" w:rsidRDefault="00236283" w:rsidP="00236283">
      <w:pPr>
        <w:pStyle w:val="affffb"/>
        <w:ind w:firstLine="420"/>
      </w:pPr>
      <w:r>
        <w:rPr>
          <w:rFonts w:hint="eastAsia"/>
        </w:rPr>
        <w:t>合格的有害生物供应商关注如下几点：</w:t>
      </w:r>
    </w:p>
    <w:p w14:paraId="2743A516" w14:textId="77777777" w:rsidR="00236283" w:rsidRDefault="00236283" w:rsidP="00236283">
      <w:pPr>
        <w:pStyle w:val="affffb"/>
        <w:ind w:firstLine="420"/>
      </w:pPr>
      <w:r>
        <w:rPr>
          <w:rFonts w:hint="eastAsia"/>
        </w:rPr>
        <w:t>1）</w:t>
      </w:r>
      <w:r>
        <w:rPr>
          <w:rFonts w:hint="eastAsia"/>
        </w:rPr>
        <w:tab/>
        <w:t>有效的营业执照；</w:t>
      </w:r>
    </w:p>
    <w:p w14:paraId="69210E36" w14:textId="77777777" w:rsidR="00236283" w:rsidRDefault="00236283" w:rsidP="00236283">
      <w:pPr>
        <w:pStyle w:val="affffb"/>
        <w:ind w:firstLine="420"/>
      </w:pPr>
      <w:r>
        <w:rPr>
          <w:rFonts w:hint="eastAsia"/>
        </w:rPr>
        <w:t>2）</w:t>
      </w:r>
      <w:r>
        <w:rPr>
          <w:rFonts w:hint="eastAsia"/>
        </w:rPr>
        <w:tab/>
        <w:t>地方或国家级虫害服务等级证书；</w:t>
      </w:r>
    </w:p>
    <w:p w14:paraId="342B29ED" w14:textId="77777777" w:rsidR="00236283" w:rsidRDefault="00236283" w:rsidP="00236283">
      <w:pPr>
        <w:pStyle w:val="affffb"/>
        <w:ind w:firstLine="420"/>
      </w:pPr>
      <w:r>
        <w:rPr>
          <w:rFonts w:hint="eastAsia"/>
        </w:rPr>
        <w:t>3）</w:t>
      </w:r>
      <w:r>
        <w:rPr>
          <w:rFonts w:hint="eastAsia"/>
        </w:rPr>
        <w:tab/>
        <w:t>具有相应数量的取得虫害服务培训证书（有害生物防制员证）的人员及有效的健康证；</w:t>
      </w:r>
    </w:p>
    <w:p w14:paraId="76F429AF" w14:textId="77777777" w:rsidR="00236283" w:rsidRDefault="00236283" w:rsidP="00236283">
      <w:pPr>
        <w:pStyle w:val="affffb"/>
        <w:ind w:firstLine="420"/>
      </w:pPr>
      <w:r>
        <w:rPr>
          <w:rFonts w:hint="eastAsia"/>
        </w:rPr>
        <w:t>4）</w:t>
      </w:r>
      <w:r>
        <w:rPr>
          <w:rFonts w:hint="eastAsia"/>
        </w:rPr>
        <w:tab/>
        <w:t>使用的药物都应有农药三证；</w:t>
      </w:r>
    </w:p>
    <w:p w14:paraId="0FF00E72" w14:textId="77777777" w:rsidR="00236283" w:rsidRDefault="00236283" w:rsidP="00236283">
      <w:pPr>
        <w:pStyle w:val="affffb"/>
        <w:ind w:firstLine="420"/>
      </w:pPr>
      <w:r>
        <w:rPr>
          <w:rFonts w:hint="eastAsia"/>
        </w:rPr>
        <w:t>5）</w:t>
      </w:r>
      <w:r>
        <w:rPr>
          <w:rFonts w:hint="eastAsia"/>
        </w:rPr>
        <w:tab/>
        <w:t>服务后填写作业单并提供至少一份给到门店保存；</w:t>
      </w:r>
    </w:p>
    <w:p w14:paraId="0766E63D" w14:textId="77777777" w:rsidR="00236283" w:rsidRDefault="00236283" w:rsidP="00236283">
      <w:pPr>
        <w:pStyle w:val="affffb"/>
        <w:ind w:firstLine="420"/>
      </w:pPr>
      <w:r>
        <w:rPr>
          <w:rFonts w:hint="eastAsia"/>
        </w:rPr>
        <w:t>6）</w:t>
      </w:r>
      <w:r>
        <w:rPr>
          <w:rFonts w:hint="eastAsia"/>
        </w:rPr>
        <w:tab/>
        <w:t>不在门店内部使用老鼠药物，只使用物理方法灭鼠。</w:t>
      </w:r>
    </w:p>
    <w:p w14:paraId="119B55D4" w14:textId="77777777" w:rsidR="00236283" w:rsidRDefault="00236283" w:rsidP="00236283">
      <w:pPr>
        <w:pStyle w:val="affffb"/>
        <w:ind w:firstLine="420"/>
      </w:pPr>
      <w:r>
        <w:rPr>
          <w:rFonts w:hint="eastAsia"/>
        </w:rPr>
        <w:t xml:space="preserve">如果使用化学药品杀虫，要确保食品不受污染。虫害防治公司在每次处理餐饮服务单位的食品区时，应提供以下细节： </w:t>
      </w:r>
    </w:p>
    <w:p w14:paraId="0F386B2E" w14:textId="77777777" w:rsidR="00236283" w:rsidRDefault="00236283" w:rsidP="00236283">
      <w:pPr>
        <w:pStyle w:val="affffb"/>
        <w:ind w:firstLine="420"/>
      </w:pPr>
      <w:r>
        <w:rPr>
          <w:rFonts w:hint="eastAsia"/>
        </w:rPr>
        <w:t>1)</w:t>
      </w:r>
      <w:r>
        <w:rPr>
          <w:rFonts w:hint="eastAsia"/>
        </w:rPr>
        <w:tab/>
        <w:t>化学试剂的使用量；</w:t>
      </w:r>
    </w:p>
    <w:p w14:paraId="027469EE" w14:textId="77777777" w:rsidR="00236283" w:rsidRDefault="00236283" w:rsidP="00236283">
      <w:pPr>
        <w:pStyle w:val="affffb"/>
        <w:ind w:firstLine="420"/>
      </w:pPr>
      <w:r>
        <w:rPr>
          <w:rFonts w:hint="eastAsia"/>
        </w:rPr>
        <w:t>2)</w:t>
      </w:r>
      <w:r>
        <w:rPr>
          <w:rFonts w:hint="eastAsia"/>
        </w:rPr>
        <w:tab/>
        <w:t>特定区域的处理；</w:t>
      </w:r>
    </w:p>
    <w:p w14:paraId="47107500" w14:textId="77777777" w:rsidR="00236283" w:rsidRDefault="00236283" w:rsidP="00236283">
      <w:pPr>
        <w:pStyle w:val="affffb"/>
        <w:ind w:firstLine="420"/>
      </w:pPr>
      <w:r>
        <w:rPr>
          <w:rFonts w:hint="eastAsia"/>
        </w:rPr>
        <w:t>3)</w:t>
      </w:r>
      <w:r>
        <w:rPr>
          <w:rFonts w:hint="eastAsia"/>
        </w:rPr>
        <w:tab/>
        <w:t>杀虫的方法；</w:t>
      </w:r>
    </w:p>
    <w:p w14:paraId="5D655AEA" w14:textId="77777777" w:rsidR="00236283" w:rsidRDefault="00236283" w:rsidP="00236283">
      <w:pPr>
        <w:pStyle w:val="affffb"/>
        <w:ind w:firstLine="420"/>
      </w:pPr>
      <w:r>
        <w:rPr>
          <w:rFonts w:hint="eastAsia"/>
        </w:rPr>
        <w:t>4)</w:t>
      </w:r>
      <w:r>
        <w:rPr>
          <w:rFonts w:hint="eastAsia"/>
        </w:rPr>
        <w:tab/>
        <w:t>虫害控制目标；</w:t>
      </w:r>
    </w:p>
    <w:p w14:paraId="145DB2A7" w14:textId="77777777" w:rsidR="00236283" w:rsidRDefault="00236283" w:rsidP="00236283">
      <w:pPr>
        <w:pStyle w:val="affffb"/>
        <w:ind w:firstLine="420"/>
      </w:pPr>
      <w:r>
        <w:rPr>
          <w:rFonts w:hint="eastAsia"/>
        </w:rPr>
        <w:t>5)</w:t>
      </w:r>
      <w:r>
        <w:rPr>
          <w:rFonts w:hint="eastAsia"/>
        </w:rPr>
        <w:tab/>
        <w:t>对于发现的问题的处理活动以及建议。</w:t>
      </w:r>
    </w:p>
    <w:p w14:paraId="699B7CDE" w14:textId="77777777" w:rsidR="00236283" w:rsidRDefault="00236283" w:rsidP="00236283">
      <w:pPr>
        <w:pStyle w:val="affe"/>
        <w:spacing w:before="120" w:after="120"/>
      </w:pPr>
      <w:r>
        <w:rPr>
          <w:rFonts w:hint="eastAsia"/>
        </w:rPr>
        <w:t>有害生物防治措施</w:t>
      </w:r>
    </w:p>
    <w:p w14:paraId="0D124670" w14:textId="77777777" w:rsidR="00236283" w:rsidRDefault="00236283" w:rsidP="00236283">
      <w:pPr>
        <w:pStyle w:val="afff"/>
        <w:spacing w:before="120" w:after="120"/>
      </w:pPr>
      <w:r>
        <w:rPr>
          <w:rFonts w:hint="eastAsia"/>
        </w:rPr>
        <w:t>所有食品接收、存储、准备和服务区域都应采取所有可行的措施：</w:t>
      </w:r>
    </w:p>
    <w:p w14:paraId="1124FED9" w14:textId="77777777" w:rsidR="00236283" w:rsidRDefault="00236283" w:rsidP="00236283">
      <w:pPr>
        <w:pStyle w:val="affffb"/>
        <w:ind w:firstLine="420"/>
      </w:pPr>
      <w:r>
        <w:rPr>
          <w:rFonts w:hint="eastAsia"/>
        </w:rPr>
        <w:t>1)</w:t>
      </w:r>
      <w:r>
        <w:rPr>
          <w:rFonts w:hint="eastAsia"/>
        </w:rPr>
        <w:tab/>
        <w:t>防止害虫进入食品区；</w:t>
      </w:r>
    </w:p>
    <w:p w14:paraId="53517B3C" w14:textId="77777777" w:rsidR="00236283" w:rsidRDefault="00236283" w:rsidP="00236283">
      <w:pPr>
        <w:pStyle w:val="affffb"/>
        <w:ind w:firstLine="420"/>
      </w:pPr>
      <w:r>
        <w:rPr>
          <w:rFonts w:hint="eastAsia"/>
        </w:rPr>
        <w:t>2)</w:t>
      </w:r>
      <w:r>
        <w:rPr>
          <w:rFonts w:hint="eastAsia"/>
        </w:rPr>
        <w:tab/>
        <w:t>消灭并阻止害虫在食品区和部分食品运输工具上的滋生。</w:t>
      </w:r>
    </w:p>
    <w:p w14:paraId="77F193AC" w14:textId="77777777" w:rsidR="00236283" w:rsidRPr="00D5614D" w:rsidRDefault="00236283" w:rsidP="00236283">
      <w:pPr>
        <w:pStyle w:val="afff"/>
        <w:spacing w:before="120" w:after="120"/>
        <w:rPr>
          <w:rFonts w:ascii="宋体" w:eastAsia="宋体" w:hAnsi="宋体"/>
        </w:rPr>
      </w:pPr>
      <w:r w:rsidRPr="00D5614D">
        <w:rPr>
          <w:rFonts w:ascii="宋体" w:eastAsia="宋体" w:hAnsi="宋体" w:hint="eastAsia"/>
        </w:rPr>
        <w:t>食品区应无害虫活动。食品害虫可以界定为“任何能污染食品的动物”。例如啮齿目害虫（大鼠和小鼠）、蟑螂、苍蝇、鸟、猫、狗和象鼻虫等。</w:t>
      </w:r>
    </w:p>
    <w:p w14:paraId="09BB1663" w14:textId="77777777" w:rsidR="00236283" w:rsidRPr="00D5614D" w:rsidRDefault="00236283" w:rsidP="00236283">
      <w:pPr>
        <w:pStyle w:val="afff"/>
        <w:spacing w:before="120" w:after="120"/>
        <w:rPr>
          <w:rFonts w:ascii="宋体" w:eastAsia="宋体" w:hAnsi="宋体"/>
        </w:rPr>
      </w:pPr>
      <w:r w:rsidRPr="00D5614D">
        <w:rPr>
          <w:rFonts w:ascii="宋体" w:eastAsia="宋体" w:hAnsi="宋体" w:hint="eastAsia"/>
        </w:rPr>
        <w:t>餐厅应采取合理可行的害虫防御措施。有效的害虫防治要求遵循下列要点：</w:t>
      </w:r>
    </w:p>
    <w:p w14:paraId="695692D4" w14:textId="77777777" w:rsidR="00236283" w:rsidRDefault="00236283" w:rsidP="00236283">
      <w:pPr>
        <w:pStyle w:val="affffb"/>
        <w:ind w:firstLine="420"/>
      </w:pPr>
      <w:r>
        <w:rPr>
          <w:rFonts w:hint="eastAsia"/>
        </w:rPr>
        <w:t>1)</w:t>
      </w:r>
      <w:r>
        <w:rPr>
          <w:rFonts w:hint="eastAsia"/>
        </w:rPr>
        <w:tab/>
        <w:t>保持良好的常规清洁；</w:t>
      </w:r>
    </w:p>
    <w:p w14:paraId="394BB811" w14:textId="77777777" w:rsidR="00236283" w:rsidRDefault="00236283" w:rsidP="00236283">
      <w:pPr>
        <w:pStyle w:val="affffb"/>
        <w:ind w:firstLine="420"/>
      </w:pPr>
      <w:r>
        <w:rPr>
          <w:rFonts w:hint="eastAsia"/>
        </w:rPr>
        <w:t>2)</w:t>
      </w:r>
      <w:r>
        <w:rPr>
          <w:rFonts w:hint="eastAsia"/>
        </w:rPr>
        <w:tab/>
        <w:t>良好的食品周转（先进先出）；</w:t>
      </w:r>
    </w:p>
    <w:p w14:paraId="28E130FB" w14:textId="77777777" w:rsidR="00236283" w:rsidRDefault="00236283" w:rsidP="00236283">
      <w:pPr>
        <w:pStyle w:val="affffb"/>
        <w:ind w:firstLine="420"/>
      </w:pPr>
      <w:r>
        <w:rPr>
          <w:rFonts w:hint="eastAsia"/>
        </w:rPr>
        <w:t>3)</w:t>
      </w:r>
      <w:r>
        <w:rPr>
          <w:rFonts w:hint="eastAsia"/>
        </w:rPr>
        <w:tab/>
        <w:t>尽可能使用密封容器存放原料及其他制品；</w:t>
      </w:r>
    </w:p>
    <w:p w14:paraId="6220C7A0" w14:textId="77777777" w:rsidR="00236283" w:rsidRDefault="00236283" w:rsidP="00236283">
      <w:pPr>
        <w:pStyle w:val="affffb"/>
        <w:ind w:firstLine="420"/>
      </w:pPr>
      <w:r>
        <w:rPr>
          <w:rFonts w:hint="eastAsia"/>
        </w:rPr>
        <w:t>4)</w:t>
      </w:r>
      <w:r>
        <w:rPr>
          <w:rFonts w:hint="eastAsia"/>
        </w:rPr>
        <w:tab/>
        <w:t>废弃物应放置于带盖垃圾桶中；；</w:t>
      </w:r>
    </w:p>
    <w:p w14:paraId="1E97390B" w14:textId="77777777" w:rsidR="00236283" w:rsidRDefault="00236283" w:rsidP="00236283">
      <w:pPr>
        <w:pStyle w:val="affffb"/>
        <w:ind w:firstLine="420"/>
      </w:pPr>
      <w:r>
        <w:rPr>
          <w:rFonts w:hint="eastAsia"/>
        </w:rPr>
        <w:t>5)</w:t>
      </w:r>
      <w:r>
        <w:rPr>
          <w:rFonts w:hint="eastAsia"/>
        </w:rPr>
        <w:tab/>
        <w:t>定期清除所有废物，包括食品、再利用物品和常规垃圾；</w:t>
      </w:r>
    </w:p>
    <w:p w14:paraId="2A740E66" w14:textId="77777777" w:rsidR="00236283" w:rsidRDefault="00236283" w:rsidP="00236283">
      <w:pPr>
        <w:pStyle w:val="affffb"/>
        <w:ind w:firstLine="420"/>
      </w:pPr>
      <w:r>
        <w:rPr>
          <w:rFonts w:hint="eastAsia"/>
        </w:rPr>
        <w:t>6)</w:t>
      </w:r>
      <w:r>
        <w:rPr>
          <w:rFonts w:hint="eastAsia"/>
        </w:rPr>
        <w:tab/>
        <w:t>检查所有食品运送区是否有害虫活动；</w:t>
      </w:r>
    </w:p>
    <w:p w14:paraId="415929C2" w14:textId="77777777" w:rsidR="00236283" w:rsidRDefault="00236283" w:rsidP="00236283">
      <w:pPr>
        <w:pStyle w:val="affffb"/>
        <w:ind w:firstLine="420"/>
      </w:pPr>
      <w:r>
        <w:rPr>
          <w:rFonts w:hint="eastAsia"/>
        </w:rPr>
        <w:t>7)</w:t>
      </w:r>
      <w:r>
        <w:rPr>
          <w:rFonts w:hint="eastAsia"/>
        </w:rPr>
        <w:tab/>
        <w:t>确保建筑物具备防虫性，包括隔离窗、门下方和地面之间无缝隙，管道表面密封；</w:t>
      </w:r>
    </w:p>
    <w:p w14:paraId="14A3D4FD" w14:textId="77777777" w:rsidR="00236283" w:rsidRDefault="00236283" w:rsidP="00236283">
      <w:pPr>
        <w:pStyle w:val="affffb"/>
        <w:ind w:firstLine="420"/>
      </w:pPr>
      <w:r>
        <w:rPr>
          <w:rFonts w:hint="eastAsia"/>
        </w:rPr>
        <w:t>8)</w:t>
      </w:r>
      <w:r>
        <w:rPr>
          <w:rFonts w:hint="eastAsia"/>
        </w:rPr>
        <w:tab/>
        <w:t>应按照餐饮服务场所的面积及布局，以及灭蝇灯使用技术要求，确定灭蝇灯的数量和安装位置。</w:t>
      </w:r>
    </w:p>
    <w:p w14:paraId="6C2EBBC2" w14:textId="77777777" w:rsidR="00236283" w:rsidRDefault="00236283" w:rsidP="00236283">
      <w:pPr>
        <w:pStyle w:val="affffb"/>
        <w:ind w:firstLine="420"/>
      </w:pPr>
      <w:r>
        <w:rPr>
          <w:rFonts w:hint="eastAsia"/>
        </w:rPr>
        <w:lastRenderedPageBreak/>
        <w:t>9)</w:t>
      </w:r>
      <w:r>
        <w:rPr>
          <w:rFonts w:hint="eastAsia"/>
        </w:rPr>
        <w:tab/>
        <w:t>安装的灭蝇灯宜使用粘捕式灭蝇灯，确保24小时电源不间断。灯管须为防爆型，并定期更换，粘纸需要根据飞虫生长情况定期更换，确保灭蝇灯也在餐厅清洁计划中；</w:t>
      </w:r>
    </w:p>
    <w:p w14:paraId="57E5F71D" w14:textId="77777777" w:rsidR="00236283" w:rsidRDefault="00236283" w:rsidP="00236283">
      <w:pPr>
        <w:pStyle w:val="affffb"/>
        <w:ind w:firstLine="420"/>
      </w:pPr>
      <w:r>
        <w:rPr>
          <w:rFonts w:hint="eastAsia"/>
        </w:rPr>
        <w:t>10)</w:t>
      </w:r>
      <w:r>
        <w:rPr>
          <w:rFonts w:hint="eastAsia"/>
        </w:rPr>
        <w:tab/>
        <w:t>电击式灭蝇灯不可安装在食品或者食品通道上方，且不安装在阳光直射和紧贴光源的地方。</w:t>
      </w:r>
    </w:p>
    <w:p w14:paraId="2C45F445" w14:textId="77777777" w:rsidR="00236283" w:rsidRPr="00236283" w:rsidRDefault="00236283" w:rsidP="00236283">
      <w:pPr>
        <w:pStyle w:val="affffb"/>
        <w:ind w:firstLine="420"/>
      </w:pPr>
      <w:r>
        <w:rPr>
          <w:rFonts w:hint="eastAsia"/>
        </w:rPr>
        <w:t>11)</w:t>
      </w:r>
      <w:r>
        <w:rPr>
          <w:rFonts w:hint="eastAsia"/>
        </w:rPr>
        <w:tab/>
        <w:t>经常检查食品区的害虫活动迹象，确保这些区域得到了充分的害虫防控。</w:t>
      </w:r>
    </w:p>
    <w:p w14:paraId="12B8C1A7" w14:textId="77777777" w:rsidR="00B45AEF" w:rsidRDefault="00B45AEF" w:rsidP="00B45AEF">
      <w:pPr>
        <w:pStyle w:val="affc"/>
        <w:spacing w:before="240" w:after="240"/>
      </w:pPr>
      <w:bookmarkStart w:id="125" w:name="_Toc85016340"/>
      <w:bookmarkStart w:id="126" w:name="_Toc85016574"/>
      <w:bookmarkStart w:id="127" w:name="_Toc85029973"/>
      <w:r w:rsidRPr="00B45AEF">
        <w:rPr>
          <w:rFonts w:hint="eastAsia"/>
        </w:rPr>
        <w:t>关键过程控制</w:t>
      </w:r>
      <w:bookmarkEnd w:id="125"/>
      <w:bookmarkEnd w:id="126"/>
      <w:bookmarkEnd w:id="127"/>
    </w:p>
    <w:p w14:paraId="54E9DB30" w14:textId="77777777" w:rsidR="00B45AEF" w:rsidRDefault="00B45AEF" w:rsidP="00B45AEF">
      <w:pPr>
        <w:pStyle w:val="affffb"/>
        <w:ind w:firstLine="420"/>
      </w:pPr>
      <w:r w:rsidRPr="00B45AEF">
        <w:rPr>
          <w:rFonts w:hint="eastAsia"/>
        </w:rPr>
        <w:t>企业应建立适合自身的关键点控制程序。首先应对食品加工和服务流程进行危害分析，并确定关键点控制。以下关键点控制可供参照。</w:t>
      </w:r>
    </w:p>
    <w:p w14:paraId="2A8AB122" w14:textId="77777777" w:rsidR="00B45AEF" w:rsidRDefault="00B45AEF" w:rsidP="00B45AEF">
      <w:pPr>
        <w:pStyle w:val="affd"/>
        <w:spacing w:before="120" w:after="120"/>
      </w:pPr>
      <w:bookmarkStart w:id="128" w:name="_Toc85016341"/>
      <w:bookmarkStart w:id="129" w:name="_Toc85016575"/>
      <w:r w:rsidRPr="00B45AEF">
        <w:rPr>
          <w:rFonts w:hint="eastAsia"/>
        </w:rPr>
        <w:t>个人卫生要求</w:t>
      </w:r>
      <w:bookmarkEnd w:id="128"/>
      <w:bookmarkEnd w:id="129"/>
    </w:p>
    <w:p w14:paraId="25BA2006" w14:textId="77777777" w:rsidR="00B45AEF" w:rsidRDefault="00B45AEF" w:rsidP="00B45AEF">
      <w:pPr>
        <w:pStyle w:val="affe"/>
        <w:spacing w:before="120" w:after="120"/>
      </w:pPr>
      <w:r w:rsidRPr="00B45AEF">
        <w:rPr>
          <w:rFonts w:hint="eastAsia"/>
        </w:rPr>
        <w:t>健康管理</w:t>
      </w:r>
    </w:p>
    <w:p w14:paraId="706B4245" w14:textId="77777777" w:rsidR="00B45AEF" w:rsidRDefault="00B45AEF" w:rsidP="00B45AEF">
      <w:pPr>
        <w:pStyle w:val="affffb"/>
        <w:numPr>
          <w:ilvl w:val="0"/>
          <w:numId w:val="43"/>
        </w:numPr>
        <w:ind w:firstLineChars="0"/>
      </w:pPr>
      <w:r>
        <w:rPr>
          <w:rFonts w:hint="eastAsia"/>
        </w:rPr>
        <w:t>从事食品加工的从业人员（包括新参加和临时参加工作的人员）在上岗前应取得健康证明，确保按照规定的时间定期更新，有专人负责组织所有食品操作人员的体检，并且管理员工健康证明。</w:t>
      </w:r>
    </w:p>
    <w:p w14:paraId="5DDA44D4" w14:textId="77777777" w:rsidR="00B45AEF" w:rsidRDefault="00B45AEF" w:rsidP="00B45AEF">
      <w:pPr>
        <w:pStyle w:val="affffb"/>
        <w:numPr>
          <w:ilvl w:val="0"/>
          <w:numId w:val="43"/>
        </w:numPr>
        <w:ind w:firstLineChars="0"/>
      </w:pPr>
      <w:r>
        <w:rPr>
          <w:rFonts w:hint="eastAsia"/>
        </w:rPr>
        <w:t>餐饮服务提供者应建立每日晨检制度。有发热、腹泻、皮肤伤口或感染、咽部炎症等有碍食品安全病症的人员，不得从事接触直接入口食品的工作。</w:t>
      </w:r>
    </w:p>
    <w:p w14:paraId="198F6B49" w14:textId="77777777" w:rsidR="00B45AEF" w:rsidRDefault="00B45AEF" w:rsidP="00B45AEF">
      <w:pPr>
        <w:pStyle w:val="affffb"/>
        <w:numPr>
          <w:ilvl w:val="0"/>
          <w:numId w:val="43"/>
        </w:numPr>
        <w:ind w:firstLineChars="0"/>
      </w:pPr>
      <w:r>
        <w:rPr>
          <w:rFonts w:hint="eastAsia"/>
        </w:rPr>
        <w:t>有碍食品安全病症的人员，应立即离开工作岗位，待查明原因并将有碍食品安全的病症治愈后，方可重新上岗。所有疾病都需要报告行政总厨或相关管理人员，所有食品准备区提供常规的急救箱，提供必要足够的急救用品。</w:t>
      </w:r>
    </w:p>
    <w:p w14:paraId="2E138312" w14:textId="77777777" w:rsidR="00B45AEF" w:rsidRDefault="00B45AEF" w:rsidP="00B45AEF">
      <w:pPr>
        <w:pStyle w:val="affe"/>
        <w:spacing w:before="120" w:after="120"/>
      </w:pPr>
      <w:r w:rsidRPr="00B45AEF">
        <w:rPr>
          <w:rFonts w:hint="eastAsia"/>
        </w:rPr>
        <w:t>仪容仪表</w:t>
      </w:r>
    </w:p>
    <w:p w14:paraId="3D98222E" w14:textId="77777777" w:rsidR="00B45AEF" w:rsidRDefault="00B45AEF" w:rsidP="00B45AEF">
      <w:pPr>
        <w:pStyle w:val="affffb"/>
        <w:ind w:firstLine="420"/>
      </w:pPr>
      <w:r>
        <w:rPr>
          <w:rFonts w:hint="eastAsia"/>
        </w:rPr>
        <w:t>1)</w:t>
      </w:r>
      <w:r>
        <w:rPr>
          <w:rFonts w:hint="eastAsia"/>
        </w:rPr>
        <w:tab/>
        <w:t>不允许佩戴裸露的首饰；</w:t>
      </w:r>
    </w:p>
    <w:p w14:paraId="106413FC" w14:textId="77777777" w:rsidR="00B45AEF" w:rsidRDefault="00B45AEF" w:rsidP="00B45AEF">
      <w:pPr>
        <w:pStyle w:val="affffb"/>
        <w:ind w:firstLine="420"/>
      </w:pPr>
      <w:r>
        <w:rPr>
          <w:rFonts w:hint="eastAsia"/>
        </w:rPr>
        <w:t>2)</w:t>
      </w:r>
      <w:r>
        <w:rPr>
          <w:rFonts w:hint="eastAsia"/>
        </w:rPr>
        <w:tab/>
        <w:t>剪短指甲，易于清洁；</w:t>
      </w:r>
    </w:p>
    <w:p w14:paraId="6A5F52C8" w14:textId="77777777" w:rsidR="00B45AEF" w:rsidRDefault="00B45AEF" w:rsidP="00B45AEF">
      <w:pPr>
        <w:pStyle w:val="affffb"/>
        <w:ind w:firstLine="420"/>
      </w:pPr>
      <w:r>
        <w:rPr>
          <w:rFonts w:hint="eastAsia"/>
        </w:rPr>
        <w:t>3)</w:t>
      </w:r>
      <w:r>
        <w:rPr>
          <w:rFonts w:hint="eastAsia"/>
        </w:rPr>
        <w:tab/>
        <w:t>厨房工作人员应戴场所指定的帽子，帽子应包裹住头发；</w:t>
      </w:r>
    </w:p>
    <w:p w14:paraId="65F7B140" w14:textId="77777777" w:rsidR="00B45AEF" w:rsidRDefault="00B45AEF" w:rsidP="00B45AEF">
      <w:pPr>
        <w:pStyle w:val="affffb"/>
        <w:ind w:firstLine="420"/>
      </w:pPr>
      <w:r>
        <w:rPr>
          <w:rFonts w:hint="eastAsia"/>
        </w:rPr>
        <w:t>4)</w:t>
      </w:r>
      <w:r>
        <w:rPr>
          <w:rFonts w:hint="eastAsia"/>
        </w:rPr>
        <w:tab/>
        <w:t>留长头发的工作人员，应有合适的发束；</w:t>
      </w:r>
    </w:p>
    <w:p w14:paraId="6A57C1FC" w14:textId="77777777" w:rsidR="00B45AEF" w:rsidRDefault="00B45AEF" w:rsidP="00B45AEF">
      <w:pPr>
        <w:pStyle w:val="affffb"/>
        <w:ind w:firstLine="420"/>
      </w:pPr>
      <w:r>
        <w:rPr>
          <w:rFonts w:hint="eastAsia"/>
        </w:rPr>
        <w:t>5)</w:t>
      </w:r>
      <w:r>
        <w:rPr>
          <w:rFonts w:hint="eastAsia"/>
        </w:rPr>
        <w:tab/>
        <w:t>所有员工应穿着清洁的制服和围裙；</w:t>
      </w:r>
    </w:p>
    <w:p w14:paraId="43B9C34D" w14:textId="77777777" w:rsidR="00B45AEF" w:rsidRDefault="00B45AEF" w:rsidP="00B45AEF">
      <w:pPr>
        <w:pStyle w:val="affffb"/>
        <w:ind w:firstLine="420"/>
      </w:pPr>
      <w:r>
        <w:rPr>
          <w:rFonts w:hint="eastAsia"/>
        </w:rPr>
        <w:t>6)</w:t>
      </w:r>
      <w:r>
        <w:rPr>
          <w:rFonts w:hint="eastAsia"/>
        </w:rPr>
        <w:tab/>
        <w:t>所有的个人物品应放在餐厅提供的储物柜中或者指定区域。</w:t>
      </w:r>
    </w:p>
    <w:p w14:paraId="48864A3F" w14:textId="77777777" w:rsidR="00B45AEF" w:rsidRDefault="00B45AEF" w:rsidP="00B45AEF">
      <w:pPr>
        <w:pStyle w:val="affe"/>
        <w:spacing w:before="120" w:after="120"/>
      </w:pPr>
      <w:r w:rsidRPr="00B45AEF">
        <w:rPr>
          <w:rFonts w:hint="eastAsia"/>
        </w:rPr>
        <w:t>手部卫生</w:t>
      </w:r>
    </w:p>
    <w:p w14:paraId="62DB3497" w14:textId="77777777" w:rsidR="00B45AEF" w:rsidRDefault="00B45AEF" w:rsidP="00B45AEF">
      <w:pPr>
        <w:pStyle w:val="affffb"/>
        <w:ind w:firstLine="420"/>
      </w:pPr>
      <w:r>
        <w:rPr>
          <w:rFonts w:hint="eastAsia"/>
        </w:rPr>
        <w:t>洗手步骤：</w:t>
      </w:r>
    </w:p>
    <w:p w14:paraId="0E7D7FAB" w14:textId="77777777" w:rsidR="00B45AEF" w:rsidRDefault="00B45AEF" w:rsidP="00B45AEF">
      <w:pPr>
        <w:pStyle w:val="affffb"/>
        <w:ind w:firstLine="420"/>
      </w:pPr>
      <w:r>
        <w:rPr>
          <w:rFonts w:hint="eastAsia"/>
        </w:rPr>
        <w:t>第一步：用温热的流动水湿润双手；</w:t>
      </w:r>
    </w:p>
    <w:p w14:paraId="7F976B6E" w14:textId="77777777" w:rsidR="00B45AEF" w:rsidRDefault="00B45AEF" w:rsidP="00B45AEF">
      <w:pPr>
        <w:pStyle w:val="affffb"/>
        <w:ind w:firstLine="420"/>
      </w:pPr>
      <w:r>
        <w:rPr>
          <w:rFonts w:hint="eastAsia"/>
        </w:rPr>
        <w:t>第二步：使用适量的抑菌性洗手液；</w:t>
      </w:r>
    </w:p>
    <w:p w14:paraId="6F015085" w14:textId="77777777" w:rsidR="00B45AEF" w:rsidRDefault="00B45AEF" w:rsidP="00B45AEF">
      <w:pPr>
        <w:pStyle w:val="affffb"/>
        <w:ind w:firstLine="420"/>
      </w:pPr>
      <w:r>
        <w:rPr>
          <w:rFonts w:hint="eastAsia"/>
        </w:rPr>
        <w:t>第三步：两手对搓，交叉手指搓20秒以上；</w:t>
      </w:r>
    </w:p>
    <w:p w14:paraId="207AFE5F" w14:textId="77777777" w:rsidR="00B45AEF" w:rsidRDefault="00B45AEF" w:rsidP="00B45AEF">
      <w:pPr>
        <w:pStyle w:val="affffb"/>
        <w:ind w:firstLine="420"/>
      </w:pPr>
      <w:r>
        <w:rPr>
          <w:rFonts w:hint="eastAsia"/>
        </w:rPr>
        <w:t>第四步：刷手和手指甲（可选）；</w:t>
      </w:r>
    </w:p>
    <w:p w14:paraId="297D4653" w14:textId="77777777" w:rsidR="00B45AEF" w:rsidRDefault="00B45AEF" w:rsidP="00B45AEF">
      <w:pPr>
        <w:pStyle w:val="affffb"/>
        <w:ind w:firstLine="420"/>
      </w:pPr>
      <w:r>
        <w:rPr>
          <w:rFonts w:hint="eastAsia"/>
        </w:rPr>
        <w:t>第五步：用水冲洗双手；</w:t>
      </w:r>
    </w:p>
    <w:p w14:paraId="45FFA064" w14:textId="77777777" w:rsidR="00B45AEF" w:rsidRDefault="00B45AEF" w:rsidP="00B45AEF">
      <w:pPr>
        <w:pStyle w:val="affffb"/>
        <w:ind w:firstLine="420"/>
      </w:pPr>
      <w:r>
        <w:rPr>
          <w:rFonts w:hint="eastAsia"/>
        </w:rPr>
        <w:t>第六步：用擦手纸或风干机干手；</w:t>
      </w:r>
    </w:p>
    <w:p w14:paraId="7AB8E5AE" w14:textId="77777777" w:rsidR="00B45AEF" w:rsidRDefault="00B45AEF" w:rsidP="00B45AEF">
      <w:pPr>
        <w:pStyle w:val="affffb"/>
        <w:ind w:firstLine="420"/>
      </w:pPr>
      <w:r>
        <w:rPr>
          <w:rFonts w:hint="eastAsia"/>
        </w:rPr>
        <w:t>第七步：如果需要，涂上消毒凝胶或消毒液。</w:t>
      </w:r>
    </w:p>
    <w:p w14:paraId="22503DBF" w14:textId="77777777" w:rsidR="00B45AEF" w:rsidRDefault="00B45AEF" w:rsidP="00B45AEF">
      <w:pPr>
        <w:pStyle w:val="affe"/>
        <w:spacing w:before="120" w:after="120"/>
      </w:pPr>
      <w:r w:rsidRPr="00B45AEF">
        <w:rPr>
          <w:rFonts w:hint="eastAsia"/>
        </w:rPr>
        <w:t>更衣和口罩</w:t>
      </w:r>
    </w:p>
    <w:p w14:paraId="7B5D93D6" w14:textId="77777777" w:rsidR="00B45AEF" w:rsidRDefault="00B45AEF" w:rsidP="00B45AEF">
      <w:pPr>
        <w:pStyle w:val="affffb"/>
        <w:ind w:firstLine="420"/>
      </w:pPr>
      <w:r>
        <w:rPr>
          <w:rFonts w:hint="eastAsia"/>
        </w:rPr>
        <w:t>1)</w:t>
      </w:r>
      <w:r>
        <w:rPr>
          <w:rFonts w:hint="eastAsia"/>
        </w:rPr>
        <w:tab/>
        <w:t>专间操作人员进入专间时，应再次更换专用的工作衣帽并佩戴口罩；</w:t>
      </w:r>
    </w:p>
    <w:p w14:paraId="4FFD7592" w14:textId="77777777" w:rsidR="00B45AEF" w:rsidRDefault="00B45AEF" w:rsidP="00B45AEF">
      <w:pPr>
        <w:pStyle w:val="affffb"/>
        <w:ind w:firstLine="420"/>
      </w:pPr>
      <w:r>
        <w:rPr>
          <w:rFonts w:hint="eastAsia"/>
        </w:rPr>
        <w:t>2)</w:t>
      </w:r>
      <w:r>
        <w:rPr>
          <w:rFonts w:hint="eastAsia"/>
        </w:rPr>
        <w:tab/>
        <w:t>从事生食海产品加工的人员、果汁饮料现榨和水果拼盘制作的人员操作前应清洗、消毒手部，操作时佩戴口罩；</w:t>
      </w:r>
    </w:p>
    <w:p w14:paraId="4994538E" w14:textId="77777777" w:rsidR="00B45AEF" w:rsidRDefault="00B45AEF" w:rsidP="00B45AEF">
      <w:pPr>
        <w:pStyle w:val="affffb"/>
        <w:ind w:firstLine="420"/>
      </w:pPr>
      <w:r>
        <w:rPr>
          <w:rFonts w:hint="eastAsia"/>
        </w:rPr>
        <w:t>3)</w:t>
      </w:r>
      <w:r>
        <w:rPr>
          <w:rFonts w:hint="eastAsia"/>
        </w:rPr>
        <w:tab/>
        <w:t>操作人员如厕前应更换厨师服，如厕后应洗手消毒。</w:t>
      </w:r>
    </w:p>
    <w:p w14:paraId="5A564F8B" w14:textId="77777777" w:rsidR="00B45AEF" w:rsidRDefault="00B45AEF" w:rsidP="00B45AEF">
      <w:pPr>
        <w:pStyle w:val="affe"/>
        <w:spacing w:before="120" w:after="120"/>
      </w:pPr>
      <w:r w:rsidRPr="00B45AEF">
        <w:rPr>
          <w:rFonts w:hint="eastAsia"/>
        </w:rPr>
        <w:t>试吃政策及其他</w:t>
      </w:r>
    </w:p>
    <w:p w14:paraId="3C3662FC" w14:textId="77777777" w:rsidR="00B45AEF" w:rsidRDefault="00B45AEF" w:rsidP="00B45AEF">
      <w:pPr>
        <w:pStyle w:val="affffb"/>
        <w:ind w:firstLine="420"/>
      </w:pPr>
      <w:r>
        <w:rPr>
          <w:rFonts w:hint="eastAsia"/>
        </w:rPr>
        <w:t>1）</w:t>
      </w:r>
      <w:r>
        <w:rPr>
          <w:rFonts w:hint="eastAsia"/>
        </w:rPr>
        <w:tab/>
        <w:t>应使用餐具品尝食物；</w:t>
      </w:r>
    </w:p>
    <w:p w14:paraId="0D802F12" w14:textId="77777777" w:rsidR="00B45AEF" w:rsidRDefault="00B45AEF" w:rsidP="00B45AEF">
      <w:pPr>
        <w:pStyle w:val="affffb"/>
        <w:ind w:firstLine="420"/>
      </w:pPr>
      <w:r>
        <w:rPr>
          <w:rFonts w:hint="eastAsia"/>
        </w:rPr>
        <w:t>2）</w:t>
      </w:r>
      <w:r>
        <w:rPr>
          <w:rFonts w:hint="eastAsia"/>
        </w:rPr>
        <w:tab/>
        <w:t>品尝食物的勺子/筷子只能使用一次。第二次品尝食物时用一把新的干净的勺子/筷子；</w:t>
      </w:r>
    </w:p>
    <w:p w14:paraId="099A90FF" w14:textId="77777777" w:rsidR="00B45AEF" w:rsidRDefault="00B45AEF" w:rsidP="00B45AEF">
      <w:pPr>
        <w:pStyle w:val="affffb"/>
        <w:ind w:firstLine="420"/>
      </w:pPr>
      <w:r>
        <w:rPr>
          <w:rFonts w:hint="eastAsia"/>
        </w:rPr>
        <w:lastRenderedPageBreak/>
        <w:t>3）</w:t>
      </w:r>
      <w:r>
        <w:rPr>
          <w:rFonts w:hint="eastAsia"/>
        </w:rPr>
        <w:tab/>
        <w:t>不可用裸露的手直接接触即食食品；</w:t>
      </w:r>
    </w:p>
    <w:p w14:paraId="09B936BF" w14:textId="77777777" w:rsidR="00B45AEF" w:rsidRDefault="00B45AEF" w:rsidP="00B45AEF">
      <w:pPr>
        <w:pStyle w:val="affffb"/>
        <w:ind w:firstLine="420"/>
      </w:pPr>
      <w:r>
        <w:rPr>
          <w:rFonts w:hint="eastAsia"/>
        </w:rPr>
        <w:t>4）</w:t>
      </w:r>
      <w:r>
        <w:rPr>
          <w:rFonts w:hint="eastAsia"/>
        </w:rPr>
        <w:tab/>
        <w:t>食品操作场所内不应有吸烟、饮食以及其他可能污染食品的行为。</w:t>
      </w:r>
    </w:p>
    <w:p w14:paraId="2175E207" w14:textId="77777777" w:rsidR="00B45AEF" w:rsidRDefault="00236283" w:rsidP="00B45AEF">
      <w:pPr>
        <w:pStyle w:val="affd"/>
        <w:spacing w:before="120" w:after="120"/>
      </w:pPr>
      <w:bookmarkStart w:id="130" w:name="_Toc85016342"/>
      <w:bookmarkStart w:id="131" w:name="_Toc85016576"/>
      <w:r>
        <w:rPr>
          <w:rFonts w:hint="eastAsia"/>
        </w:rPr>
        <w:t>产品过程控制</w:t>
      </w:r>
      <w:bookmarkEnd w:id="130"/>
      <w:bookmarkEnd w:id="131"/>
    </w:p>
    <w:p w14:paraId="426CF990" w14:textId="77777777" w:rsidR="00236283" w:rsidRPr="003435ED" w:rsidRDefault="00236283" w:rsidP="00236283">
      <w:pPr>
        <w:pStyle w:val="affe"/>
        <w:spacing w:before="120" w:after="120"/>
        <w:rPr>
          <w:rFonts w:ascii="宋体" w:eastAsia="宋体" w:hAnsi="宋体"/>
        </w:rPr>
      </w:pPr>
      <w:r w:rsidRPr="003435ED">
        <w:rPr>
          <w:rFonts w:ascii="宋体" w:eastAsia="宋体" w:hAnsi="宋体" w:hint="eastAsia"/>
        </w:rPr>
        <w:t>产品控制详细流程</w:t>
      </w:r>
      <w:proofErr w:type="gramStart"/>
      <w:r w:rsidRPr="003435ED">
        <w:rPr>
          <w:rFonts w:ascii="宋体" w:eastAsia="宋体" w:hAnsi="宋体" w:hint="eastAsia"/>
        </w:rPr>
        <w:t>见资料行</w:t>
      </w:r>
      <w:proofErr w:type="gramEnd"/>
      <w:r w:rsidRPr="003435ED">
        <w:rPr>
          <w:rFonts w:ascii="宋体" w:eastAsia="宋体" w:hAnsi="宋体" w:hint="eastAsia"/>
        </w:rPr>
        <w:t>附录A</w:t>
      </w:r>
    </w:p>
    <w:p w14:paraId="69AEED0A" w14:textId="77777777" w:rsidR="00236283" w:rsidRPr="00D5614D" w:rsidRDefault="00236283" w:rsidP="00236283">
      <w:pPr>
        <w:pStyle w:val="affd"/>
        <w:spacing w:before="120" w:after="120"/>
        <w:rPr>
          <w:rFonts w:hAnsi="黑体"/>
        </w:rPr>
      </w:pPr>
      <w:bookmarkStart w:id="132" w:name="_Toc85016343"/>
      <w:bookmarkStart w:id="133" w:name="_Toc85016577"/>
      <w:r w:rsidRPr="00D5614D">
        <w:rPr>
          <w:rFonts w:hAnsi="黑体" w:hint="eastAsia"/>
        </w:rPr>
        <w:t>食品过敏原</w:t>
      </w:r>
      <w:bookmarkEnd w:id="132"/>
      <w:bookmarkEnd w:id="133"/>
    </w:p>
    <w:p w14:paraId="76C88FC4" w14:textId="77777777" w:rsidR="00236283" w:rsidRPr="003435ED" w:rsidRDefault="00236283" w:rsidP="00236283">
      <w:pPr>
        <w:pStyle w:val="affe"/>
        <w:spacing w:before="120" w:after="120"/>
        <w:rPr>
          <w:rFonts w:ascii="宋体" w:eastAsia="宋体" w:hAnsi="宋体"/>
        </w:rPr>
      </w:pPr>
      <w:r w:rsidRPr="003435ED">
        <w:rPr>
          <w:rFonts w:ascii="宋体" w:eastAsia="宋体" w:hAnsi="宋体" w:hint="eastAsia"/>
        </w:rPr>
        <w:t>客户菜单宜有过敏提示。顾客提出明确的过敏原时，服务员须准确及时将信息传递到食品制备人员。顾客未明确提出过敏问题，员工应主动询问，并将信息准确的传递给食品制备人员。</w:t>
      </w:r>
    </w:p>
    <w:p w14:paraId="07404B11" w14:textId="77777777" w:rsidR="00236283" w:rsidRPr="003435ED" w:rsidRDefault="00236283" w:rsidP="00236283">
      <w:pPr>
        <w:pStyle w:val="affe"/>
        <w:spacing w:before="120" w:after="120"/>
        <w:rPr>
          <w:rFonts w:ascii="宋体" w:eastAsia="宋体" w:hAnsi="宋体"/>
        </w:rPr>
      </w:pPr>
      <w:r w:rsidRPr="003435ED">
        <w:rPr>
          <w:rFonts w:ascii="宋体" w:eastAsia="宋体" w:hAnsi="宋体" w:hint="eastAsia"/>
        </w:rPr>
        <w:t>后</w:t>
      </w:r>
      <w:proofErr w:type="gramStart"/>
      <w:r w:rsidRPr="003435ED">
        <w:rPr>
          <w:rFonts w:ascii="宋体" w:eastAsia="宋体" w:hAnsi="宋体" w:hint="eastAsia"/>
        </w:rPr>
        <w:t>厨加工</w:t>
      </w:r>
      <w:proofErr w:type="gramEnd"/>
      <w:r w:rsidRPr="003435ED">
        <w:rPr>
          <w:rFonts w:ascii="宋体" w:eastAsia="宋体" w:hAnsi="宋体" w:hint="eastAsia"/>
        </w:rPr>
        <w:t>制作时遵循过敏原回避政策。有专用的工具，或使用前进行彻底的清洁消毒。人员接触过过敏原也需更换一次性手套并洗手。</w:t>
      </w:r>
    </w:p>
    <w:p w14:paraId="488C7E34" w14:textId="77777777" w:rsidR="00236283" w:rsidRPr="00D5614D" w:rsidRDefault="00236283" w:rsidP="00236283">
      <w:pPr>
        <w:pStyle w:val="affd"/>
        <w:spacing w:before="120" w:after="120"/>
        <w:rPr>
          <w:rFonts w:hAnsi="黑体"/>
        </w:rPr>
      </w:pPr>
      <w:bookmarkStart w:id="134" w:name="_Toc85016344"/>
      <w:bookmarkStart w:id="135" w:name="_Toc85016578"/>
      <w:r w:rsidRPr="00D5614D">
        <w:rPr>
          <w:rFonts w:hAnsi="黑体" w:hint="eastAsia"/>
        </w:rPr>
        <w:t>食品添加剂管理</w:t>
      </w:r>
      <w:bookmarkEnd w:id="134"/>
      <w:bookmarkEnd w:id="135"/>
    </w:p>
    <w:p w14:paraId="50D25F1D" w14:textId="77777777" w:rsidR="00236283" w:rsidRPr="003435ED" w:rsidRDefault="00236283" w:rsidP="00236283">
      <w:pPr>
        <w:pStyle w:val="affe"/>
        <w:spacing w:before="120" w:after="120"/>
        <w:rPr>
          <w:rFonts w:ascii="宋体" w:eastAsia="宋体" w:hAnsi="宋体"/>
        </w:rPr>
      </w:pPr>
      <w:r w:rsidRPr="003435ED">
        <w:rPr>
          <w:rFonts w:ascii="宋体" w:eastAsia="宋体" w:hAnsi="宋体" w:hint="eastAsia"/>
        </w:rPr>
        <w:t>添加到食品中的食品添加剂的量应控制在能够达成它预期效果的最低可能水平，并未对消费者造成健康危害。添加剂使用剂量可参照下列要求：</w:t>
      </w:r>
    </w:p>
    <w:p w14:paraId="3197CDA7" w14:textId="77777777" w:rsidR="00236283" w:rsidRDefault="00236283" w:rsidP="00236283">
      <w:pPr>
        <w:pStyle w:val="affffb"/>
        <w:ind w:firstLine="420"/>
      </w:pPr>
      <w:r>
        <w:rPr>
          <w:rFonts w:hint="eastAsia"/>
        </w:rPr>
        <w:t>根据餐饮业食品安全操作规范，食品添加剂应存放在指定区域（橱柜），专人管理。</w:t>
      </w:r>
    </w:p>
    <w:p w14:paraId="27B94BA6" w14:textId="12E1BA43" w:rsidR="00236283" w:rsidRPr="00D5614D" w:rsidRDefault="00D5614D" w:rsidP="00236283">
      <w:pPr>
        <w:pStyle w:val="affe"/>
        <w:spacing w:before="120" w:after="120"/>
        <w:rPr>
          <w:rFonts w:ascii="宋体" w:eastAsia="宋体" w:hAnsi="宋体"/>
        </w:rPr>
      </w:pPr>
      <w:r w:rsidRPr="00D5614D">
        <w:rPr>
          <w:rFonts w:ascii="宋体" w:eastAsia="宋体" w:hAnsi="宋体" w:hint="eastAsia"/>
        </w:rPr>
        <w:t>使用食品添加剂的一般原则</w:t>
      </w:r>
      <w:r>
        <w:rPr>
          <w:rFonts w:ascii="宋体" w:eastAsia="宋体" w:hAnsi="宋体" w:hint="eastAsia"/>
        </w:rPr>
        <w:t>包括：</w:t>
      </w:r>
    </w:p>
    <w:p w14:paraId="0A97D9D4" w14:textId="77777777" w:rsidR="00236283" w:rsidRDefault="00236283" w:rsidP="00236283">
      <w:pPr>
        <w:pStyle w:val="affffb"/>
        <w:ind w:firstLine="420"/>
      </w:pPr>
      <w:r>
        <w:rPr>
          <w:rFonts w:hint="eastAsia"/>
        </w:rPr>
        <w:t>1)</w:t>
      </w:r>
      <w:r>
        <w:rPr>
          <w:rFonts w:hint="eastAsia"/>
        </w:rPr>
        <w:tab/>
        <w:t>添加到食品中的食品添加剂的量应控制在能够达成它预期效果的最低可能水平，并未对消费者造成健康危害；</w:t>
      </w:r>
    </w:p>
    <w:p w14:paraId="7E8C482B" w14:textId="77777777" w:rsidR="00236283" w:rsidRDefault="00236283" w:rsidP="00236283">
      <w:pPr>
        <w:pStyle w:val="affffb"/>
        <w:ind w:firstLine="420"/>
      </w:pPr>
      <w:r>
        <w:rPr>
          <w:rFonts w:hint="eastAsia"/>
        </w:rPr>
        <w:t>2)</w:t>
      </w:r>
      <w:r>
        <w:rPr>
          <w:rFonts w:hint="eastAsia"/>
        </w:rPr>
        <w:tab/>
        <w:t>《GB 2760-2014 食品安全国家标准食品添加剂使用标准》；</w:t>
      </w:r>
    </w:p>
    <w:p w14:paraId="66B995A0" w14:textId="77777777" w:rsidR="00236283" w:rsidRDefault="00236283" w:rsidP="00236283">
      <w:pPr>
        <w:pStyle w:val="affffb"/>
        <w:ind w:firstLine="420"/>
      </w:pPr>
      <w:r>
        <w:rPr>
          <w:rFonts w:hint="eastAsia"/>
        </w:rPr>
        <w:t>3)</w:t>
      </w:r>
      <w:r>
        <w:rPr>
          <w:rFonts w:hint="eastAsia"/>
        </w:rPr>
        <w:tab/>
        <w:t>除按需添加的添加剂外，使用添加剂应完成添加剂使用记录（使用日期、添加剂名称、使用量，剩余量，食品数量，用途、使用人）。</w:t>
      </w:r>
    </w:p>
    <w:p w14:paraId="78AE0CA3" w14:textId="77777777" w:rsidR="00236283" w:rsidRDefault="00236283" w:rsidP="00236283">
      <w:pPr>
        <w:pStyle w:val="affd"/>
        <w:spacing w:before="120" w:after="120"/>
      </w:pPr>
      <w:bookmarkStart w:id="136" w:name="_Toc85016345"/>
      <w:bookmarkStart w:id="137" w:name="_Toc85016579"/>
      <w:r w:rsidRPr="00236283">
        <w:rPr>
          <w:rFonts w:hint="eastAsia"/>
        </w:rPr>
        <w:t>营养配餐制度</w:t>
      </w:r>
      <w:bookmarkEnd w:id="136"/>
      <w:bookmarkEnd w:id="137"/>
    </w:p>
    <w:p w14:paraId="4827D089" w14:textId="77777777" w:rsidR="00236283" w:rsidRDefault="00236283" w:rsidP="00236283">
      <w:pPr>
        <w:pStyle w:val="affffb"/>
        <w:ind w:firstLine="420"/>
      </w:pPr>
      <w:r>
        <w:rPr>
          <w:rFonts w:hint="eastAsia"/>
        </w:rPr>
        <w:t>应建立与企业自身提供的餐饮服务相适应的营养配餐制度。营养配餐制度可以涵盖但不局限于如下几个方面：</w:t>
      </w:r>
    </w:p>
    <w:p w14:paraId="3A77F368" w14:textId="77777777" w:rsidR="00236283" w:rsidRDefault="00236283" w:rsidP="00236283">
      <w:pPr>
        <w:pStyle w:val="affffb"/>
        <w:ind w:firstLine="420"/>
      </w:pPr>
      <w:r>
        <w:rPr>
          <w:rFonts w:hint="eastAsia"/>
        </w:rPr>
        <w:t>1)</w:t>
      </w:r>
      <w:r>
        <w:rPr>
          <w:rFonts w:hint="eastAsia"/>
        </w:rPr>
        <w:tab/>
        <w:t>明确提出了本企业的营养配餐制度，营养配餐制度符合《中国居民膳食指南》的倡导方向，例如减盐、减油、减糖；奶制品、肉制品、水产类食品、蔬果、谷类食品搭配合理；</w:t>
      </w:r>
    </w:p>
    <w:p w14:paraId="26C1BC3E" w14:textId="77777777" w:rsidR="00236283" w:rsidRDefault="00236283" w:rsidP="00236283">
      <w:pPr>
        <w:pStyle w:val="affffb"/>
        <w:ind w:firstLine="420"/>
      </w:pPr>
      <w:r>
        <w:rPr>
          <w:rFonts w:hint="eastAsia"/>
        </w:rPr>
        <w:t>2)</w:t>
      </w:r>
      <w:r>
        <w:rPr>
          <w:rFonts w:hint="eastAsia"/>
        </w:rPr>
        <w:tab/>
        <w:t>菜单能够体现本企业的营养价值主张；</w:t>
      </w:r>
    </w:p>
    <w:p w14:paraId="715F59BB" w14:textId="77777777" w:rsidR="00236283" w:rsidRPr="00236283" w:rsidRDefault="00236283" w:rsidP="00236283">
      <w:pPr>
        <w:pStyle w:val="affffb"/>
        <w:ind w:firstLine="420"/>
      </w:pPr>
      <w:r>
        <w:rPr>
          <w:rFonts w:hint="eastAsia"/>
        </w:rPr>
        <w:t>3)</w:t>
      </w:r>
      <w:r>
        <w:rPr>
          <w:rFonts w:hint="eastAsia"/>
        </w:rPr>
        <w:tab/>
        <w:t>点餐环节，从业人员有意识的向顾客推荐营养膳食。</w:t>
      </w:r>
    </w:p>
    <w:p w14:paraId="72025883" w14:textId="77777777" w:rsidR="00236283" w:rsidRDefault="00236283" w:rsidP="00236283">
      <w:pPr>
        <w:pStyle w:val="affffb"/>
        <w:ind w:firstLine="420"/>
      </w:pPr>
    </w:p>
    <w:p w14:paraId="5F0A83E9" w14:textId="77777777" w:rsidR="00135CD7" w:rsidRDefault="00135CD7" w:rsidP="00236283">
      <w:pPr>
        <w:pStyle w:val="affffb"/>
        <w:ind w:firstLine="420"/>
        <w:sectPr w:rsidR="00135CD7" w:rsidSect="009908A3">
          <w:pgSz w:w="11906" w:h="16838" w:code="9"/>
          <w:pgMar w:top="2410" w:right="1134" w:bottom="1134" w:left="1134" w:header="1418" w:footer="1134" w:gutter="284"/>
          <w:pgNumType w:start="1"/>
          <w:cols w:space="425"/>
          <w:formProt w:val="0"/>
          <w:docGrid w:linePitch="312"/>
        </w:sectPr>
      </w:pPr>
    </w:p>
    <w:p w14:paraId="31737842" w14:textId="77777777" w:rsidR="00135CD7" w:rsidRDefault="00135CD7" w:rsidP="00135CD7">
      <w:pPr>
        <w:pStyle w:val="af8"/>
        <w:rPr>
          <w:vanish w:val="0"/>
        </w:rPr>
      </w:pPr>
      <w:bookmarkStart w:id="138" w:name="BookMark5"/>
      <w:bookmarkEnd w:id="24"/>
    </w:p>
    <w:p w14:paraId="35D9440F" w14:textId="77777777" w:rsidR="00135CD7" w:rsidRDefault="00135CD7" w:rsidP="00135CD7">
      <w:pPr>
        <w:pStyle w:val="afe"/>
        <w:rPr>
          <w:vanish w:val="0"/>
        </w:rPr>
      </w:pPr>
    </w:p>
    <w:p w14:paraId="6B14C33F" w14:textId="77777777" w:rsidR="00135CD7" w:rsidRDefault="00135CD7" w:rsidP="003A3796">
      <w:pPr>
        <w:pStyle w:val="aff3"/>
        <w:spacing w:before="60" w:after="120"/>
        <w:jc w:val="both"/>
      </w:pPr>
      <w:r>
        <w:br/>
      </w:r>
      <w:bookmarkStart w:id="139" w:name="_Toc85016346"/>
      <w:bookmarkStart w:id="140" w:name="_Toc85016580"/>
      <w:bookmarkStart w:id="141" w:name="_Toc85029974"/>
      <w:r>
        <w:rPr>
          <w:rFonts w:hint="eastAsia"/>
        </w:rPr>
        <w:t>（资料性）</w:t>
      </w:r>
      <w:r>
        <w:br/>
      </w:r>
      <w:r>
        <w:rPr>
          <w:rFonts w:hint="eastAsia"/>
        </w:rPr>
        <w:t>产品过程控制</w:t>
      </w:r>
      <w:bookmarkEnd w:id="139"/>
      <w:bookmarkEnd w:id="140"/>
      <w:bookmarkEnd w:id="141"/>
    </w:p>
    <w:p w14:paraId="169332E3" w14:textId="77777777" w:rsidR="003A3796" w:rsidRPr="00D5614D" w:rsidRDefault="003A3796" w:rsidP="00135CD7">
      <w:pPr>
        <w:pStyle w:val="aff4"/>
        <w:spacing w:before="120" w:after="120"/>
        <w:rPr>
          <w:rFonts w:hAnsi="黑体"/>
        </w:rPr>
      </w:pPr>
      <w:bookmarkStart w:id="142" w:name="_Toc85016347"/>
      <w:bookmarkStart w:id="143" w:name="_Toc85016581"/>
      <w:r w:rsidRPr="00D5614D">
        <w:rPr>
          <w:rFonts w:hAnsi="黑体" w:hint="eastAsia"/>
        </w:rPr>
        <w:t>产品过程控制关键点</w:t>
      </w:r>
    </w:p>
    <w:p w14:paraId="2813F0A1" w14:textId="77777777" w:rsidR="00135CD7" w:rsidRPr="00D5614D" w:rsidRDefault="003A3796" w:rsidP="003A3796">
      <w:pPr>
        <w:pStyle w:val="aff5"/>
        <w:spacing w:before="120" w:after="120"/>
        <w:rPr>
          <w:rFonts w:hAnsi="黑体"/>
        </w:rPr>
      </w:pPr>
      <w:r w:rsidRPr="00D5614D">
        <w:rPr>
          <w:rFonts w:hAnsi="黑体" w:hint="eastAsia"/>
        </w:rPr>
        <w:t>食品采购关键控制点描述</w:t>
      </w:r>
      <w:bookmarkEnd w:id="142"/>
      <w:bookmarkEnd w:id="143"/>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8250"/>
      </w:tblGrid>
      <w:tr w:rsidR="00135CD7" w14:paraId="3325550D" w14:textId="77777777" w:rsidTr="00135CD7">
        <w:trPr>
          <w:trHeight w:val="20"/>
          <w:jc w:val="center"/>
        </w:trPr>
        <w:tc>
          <w:tcPr>
            <w:tcW w:w="2518" w:type="dxa"/>
            <w:vAlign w:val="center"/>
          </w:tcPr>
          <w:p w14:paraId="200312E1" w14:textId="77777777" w:rsidR="00135CD7" w:rsidRDefault="00135CD7" w:rsidP="00135CD7">
            <w:pPr>
              <w:ind w:firstLine="426"/>
              <w:rPr>
                <w:b/>
                <w:bCs/>
              </w:rPr>
            </w:pPr>
            <w:r>
              <w:rPr>
                <w:rFonts w:hint="eastAsia"/>
                <w:b/>
                <w:bCs/>
              </w:rPr>
              <w:t>食品采购环节</w:t>
            </w:r>
          </w:p>
        </w:tc>
        <w:tc>
          <w:tcPr>
            <w:tcW w:w="8250" w:type="dxa"/>
            <w:vAlign w:val="center"/>
          </w:tcPr>
          <w:p w14:paraId="30F7F2AB" w14:textId="77777777" w:rsidR="00135CD7" w:rsidRDefault="00135CD7" w:rsidP="00135CD7">
            <w:pPr>
              <w:ind w:firstLine="424"/>
            </w:pPr>
            <w:r>
              <w:rPr>
                <w:rFonts w:hint="eastAsia"/>
              </w:rPr>
              <w:t>描述</w:t>
            </w:r>
          </w:p>
        </w:tc>
      </w:tr>
      <w:tr w:rsidR="00135CD7" w14:paraId="4C18255D" w14:textId="77777777" w:rsidTr="00135CD7">
        <w:trPr>
          <w:trHeight w:val="1004"/>
          <w:jc w:val="center"/>
        </w:trPr>
        <w:tc>
          <w:tcPr>
            <w:tcW w:w="2518" w:type="dxa"/>
            <w:vAlign w:val="center"/>
          </w:tcPr>
          <w:p w14:paraId="3A3C9FC7" w14:textId="77777777" w:rsidR="00135CD7" w:rsidRDefault="00135CD7" w:rsidP="00135CD7">
            <w:pPr>
              <w:ind w:firstLine="426"/>
            </w:pPr>
            <w:r>
              <w:rPr>
                <w:rFonts w:hint="eastAsia"/>
                <w:b/>
                <w:bCs/>
              </w:rPr>
              <w:t>危害描述</w:t>
            </w:r>
          </w:p>
        </w:tc>
        <w:tc>
          <w:tcPr>
            <w:tcW w:w="8250" w:type="dxa"/>
            <w:vAlign w:val="center"/>
          </w:tcPr>
          <w:p w14:paraId="42CA56C8" w14:textId="77777777" w:rsidR="00135CD7" w:rsidRDefault="00135CD7" w:rsidP="00135CD7">
            <w:pPr>
              <w:ind w:firstLine="424"/>
            </w:pPr>
            <w:r>
              <w:rPr>
                <w:rFonts w:hint="eastAsia"/>
              </w:rPr>
              <w:t>生物性的</w:t>
            </w:r>
            <w:r>
              <w:t xml:space="preserve"> ―― </w:t>
            </w:r>
            <w:r>
              <w:rPr>
                <w:rFonts w:hint="eastAsia"/>
              </w:rPr>
              <w:t>微生物的污染。</w:t>
            </w:r>
          </w:p>
          <w:p w14:paraId="6770070D" w14:textId="77777777" w:rsidR="00135CD7" w:rsidRDefault="00135CD7" w:rsidP="00135CD7">
            <w:pPr>
              <w:ind w:firstLine="424"/>
            </w:pPr>
            <w:r>
              <w:rPr>
                <w:rFonts w:hint="eastAsia"/>
              </w:rPr>
              <w:t>化学性的</w:t>
            </w:r>
            <w:r>
              <w:t xml:space="preserve"> ―― </w:t>
            </w:r>
            <w:r>
              <w:rPr>
                <w:rFonts w:hint="eastAsia"/>
              </w:rPr>
              <w:t>化学物质的污染。</w:t>
            </w:r>
          </w:p>
          <w:p w14:paraId="4FCB7A1A" w14:textId="77777777" w:rsidR="00135CD7" w:rsidRDefault="00135CD7" w:rsidP="00135CD7">
            <w:pPr>
              <w:ind w:firstLine="424"/>
            </w:pPr>
            <w:r>
              <w:rPr>
                <w:rFonts w:hint="eastAsia"/>
              </w:rPr>
              <w:t>物理性的</w:t>
            </w:r>
            <w:r>
              <w:rPr>
                <w:rFonts w:hint="eastAsia"/>
              </w:rPr>
              <w:t xml:space="preserve"> </w:t>
            </w:r>
            <w:r>
              <w:t xml:space="preserve">―― </w:t>
            </w:r>
            <w:r>
              <w:rPr>
                <w:rFonts w:hint="eastAsia"/>
              </w:rPr>
              <w:t>物理物质的污染。</w:t>
            </w:r>
          </w:p>
        </w:tc>
      </w:tr>
      <w:tr w:rsidR="00135CD7" w14:paraId="3F35905E" w14:textId="77777777" w:rsidTr="00135CD7">
        <w:trPr>
          <w:trHeight w:val="423"/>
          <w:jc w:val="center"/>
        </w:trPr>
        <w:tc>
          <w:tcPr>
            <w:tcW w:w="2518" w:type="dxa"/>
            <w:vAlign w:val="center"/>
          </w:tcPr>
          <w:p w14:paraId="555E4C88" w14:textId="77777777" w:rsidR="00135CD7" w:rsidRDefault="00135CD7" w:rsidP="00135CD7">
            <w:pPr>
              <w:ind w:firstLine="426"/>
            </w:pPr>
            <w:r>
              <w:rPr>
                <w:rFonts w:hint="eastAsia"/>
                <w:b/>
                <w:bCs/>
              </w:rPr>
              <w:t>控制</w:t>
            </w:r>
          </w:p>
        </w:tc>
        <w:tc>
          <w:tcPr>
            <w:tcW w:w="8250" w:type="dxa"/>
            <w:vAlign w:val="center"/>
          </w:tcPr>
          <w:p w14:paraId="1DAADEE4" w14:textId="77777777" w:rsidR="00135CD7" w:rsidRDefault="00135CD7" w:rsidP="00135CD7">
            <w:pPr>
              <w:ind w:firstLine="424"/>
            </w:pPr>
            <w:r>
              <w:rPr>
                <w:rFonts w:hint="eastAsia"/>
              </w:rPr>
              <w:t>有效的供应商保证。</w:t>
            </w:r>
          </w:p>
        </w:tc>
      </w:tr>
      <w:tr w:rsidR="00135CD7" w14:paraId="28DE31C5" w14:textId="77777777" w:rsidTr="00135CD7">
        <w:trPr>
          <w:trHeight w:val="414"/>
          <w:jc w:val="center"/>
        </w:trPr>
        <w:tc>
          <w:tcPr>
            <w:tcW w:w="2518" w:type="dxa"/>
            <w:vAlign w:val="center"/>
          </w:tcPr>
          <w:p w14:paraId="04F04131" w14:textId="77777777" w:rsidR="00135CD7" w:rsidRDefault="00135CD7" w:rsidP="00135CD7">
            <w:pPr>
              <w:ind w:firstLine="426"/>
            </w:pPr>
            <w:r>
              <w:rPr>
                <w:rFonts w:hint="eastAsia"/>
                <w:b/>
                <w:bCs/>
              </w:rPr>
              <w:t>关键控制要求</w:t>
            </w:r>
          </w:p>
        </w:tc>
        <w:tc>
          <w:tcPr>
            <w:tcW w:w="8250" w:type="dxa"/>
            <w:vAlign w:val="center"/>
          </w:tcPr>
          <w:p w14:paraId="10019C84" w14:textId="77777777" w:rsidR="00135CD7" w:rsidRDefault="00135CD7" w:rsidP="00135CD7">
            <w:pPr>
              <w:ind w:firstLineChars="200" w:firstLine="420"/>
            </w:pPr>
            <w:r>
              <w:rPr>
                <w:rFonts w:hint="eastAsia"/>
              </w:rPr>
              <w:t>供应商保证证件</w:t>
            </w:r>
            <w:r>
              <w:t>――</w:t>
            </w:r>
            <w:r>
              <w:rPr>
                <w:rFonts w:hint="eastAsia"/>
              </w:rPr>
              <w:t>符合中国食品生产或者经营的相关规定或通过餐饮服务单位的审核。</w:t>
            </w:r>
          </w:p>
        </w:tc>
      </w:tr>
      <w:tr w:rsidR="00135CD7" w14:paraId="201F2CCF" w14:textId="77777777" w:rsidTr="00135CD7">
        <w:trPr>
          <w:trHeight w:val="407"/>
          <w:jc w:val="center"/>
        </w:trPr>
        <w:tc>
          <w:tcPr>
            <w:tcW w:w="2518" w:type="dxa"/>
            <w:vAlign w:val="center"/>
          </w:tcPr>
          <w:p w14:paraId="6F2826C9" w14:textId="77777777" w:rsidR="00135CD7" w:rsidRDefault="00135CD7" w:rsidP="00135CD7">
            <w:pPr>
              <w:ind w:firstLine="426"/>
            </w:pPr>
            <w:r>
              <w:rPr>
                <w:rFonts w:hint="eastAsia"/>
                <w:b/>
                <w:bCs/>
              </w:rPr>
              <w:t>监督程序</w:t>
            </w:r>
          </w:p>
        </w:tc>
        <w:tc>
          <w:tcPr>
            <w:tcW w:w="8250" w:type="dxa"/>
            <w:vAlign w:val="center"/>
          </w:tcPr>
          <w:p w14:paraId="7264CD26" w14:textId="77777777" w:rsidR="00135CD7" w:rsidRDefault="00135CD7" w:rsidP="00135CD7">
            <w:pPr>
              <w:ind w:firstLine="424"/>
            </w:pPr>
            <w:r>
              <w:rPr>
                <w:rFonts w:hint="eastAsia"/>
              </w:rPr>
              <w:t>拜访主要供应商或供应商可提供相关的资质证明。</w:t>
            </w:r>
          </w:p>
        </w:tc>
      </w:tr>
      <w:tr w:rsidR="00135CD7" w14:paraId="18769166" w14:textId="77777777" w:rsidTr="00135CD7">
        <w:trPr>
          <w:trHeight w:val="710"/>
          <w:jc w:val="center"/>
        </w:trPr>
        <w:tc>
          <w:tcPr>
            <w:tcW w:w="2518" w:type="dxa"/>
            <w:vAlign w:val="center"/>
          </w:tcPr>
          <w:p w14:paraId="6706BA5E" w14:textId="77777777" w:rsidR="00135CD7" w:rsidRDefault="00135CD7" w:rsidP="00135CD7">
            <w:pPr>
              <w:ind w:firstLine="426"/>
            </w:pPr>
            <w:r>
              <w:rPr>
                <w:rFonts w:hint="eastAsia"/>
                <w:b/>
                <w:bCs/>
              </w:rPr>
              <w:t>纠偏措施</w:t>
            </w:r>
          </w:p>
        </w:tc>
        <w:tc>
          <w:tcPr>
            <w:tcW w:w="8250" w:type="dxa"/>
            <w:vAlign w:val="center"/>
          </w:tcPr>
          <w:p w14:paraId="082898B2" w14:textId="77777777" w:rsidR="00135CD7" w:rsidRDefault="00135CD7" w:rsidP="00135CD7">
            <w:pPr>
              <w:ind w:firstLine="424"/>
            </w:pPr>
            <w:r>
              <w:rPr>
                <w:rFonts w:hint="eastAsia"/>
              </w:rPr>
              <w:t>若供应商未达到公司的最低标准，公司将给供应商一定期限达到该标准或寻找其他代替的供应商。</w:t>
            </w:r>
          </w:p>
        </w:tc>
      </w:tr>
      <w:tr w:rsidR="00135CD7" w14:paraId="6432220D" w14:textId="77777777" w:rsidTr="00135CD7">
        <w:trPr>
          <w:trHeight w:val="692"/>
          <w:jc w:val="center"/>
        </w:trPr>
        <w:tc>
          <w:tcPr>
            <w:tcW w:w="2518" w:type="dxa"/>
            <w:vAlign w:val="center"/>
          </w:tcPr>
          <w:p w14:paraId="17B4BA64" w14:textId="77777777" w:rsidR="00135CD7" w:rsidRDefault="00135CD7" w:rsidP="00135CD7">
            <w:pPr>
              <w:ind w:firstLine="426"/>
            </w:pPr>
            <w:r>
              <w:rPr>
                <w:rFonts w:hint="eastAsia"/>
                <w:b/>
                <w:bCs/>
              </w:rPr>
              <w:t>验证</w:t>
            </w:r>
          </w:p>
        </w:tc>
        <w:tc>
          <w:tcPr>
            <w:tcW w:w="8250" w:type="dxa"/>
            <w:vAlign w:val="center"/>
          </w:tcPr>
          <w:p w14:paraId="0B5F5AFC" w14:textId="77777777" w:rsidR="00135CD7" w:rsidRDefault="00135CD7" w:rsidP="00135CD7">
            <w:pPr>
              <w:ind w:firstLine="424"/>
            </w:pPr>
            <w:r>
              <w:rPr>
                <w:rFonts w:hint="eastAsia"/>
              </w:rPr>
              <w:t>任何发生的事件将会告知采购部经理和行政总厨。供应商审核和投诉系统中将验证餐饮服务单位标准。</w:t>
            </w:r>
          </w:p>
        </w:tc>
      </w:tr>
    </w:tbl>
    <w:p w14:paraId="725148E0" w14:textId="77777777" w:rsidR="00135CD7" w:rsidRDefault="00135CD7" w:rsidP="003A3796">
      <w:pPr>
        <w:pStyle w:val="aff5"/>
        <w:spacing w:before="120" w:after="120"/>
      </w:pPr>
      <w:bookmarkStart w:id="144" w:name="_Toc85016348"/>
      <w:bookmarkStart w:id="145" w:name="_Toc85016582"/>
      <w:r>
        <w:rPr>
          <w:rFonts w:hint="eastAsia"/>
        </w:rPr>
        <w:t>食品接收</w:t>
      </w:r>
      <w:r w:rsidRPr="00135CD7">
        <w:rPr>
          <w:rFonts w:hint="eastAsia"/>
        </w:rPr>
        <w:t>关键控制点描述</w:t>
      </w:r>
      <w:bookmarkEnd w:id="144"/>
      <w:bookmarkEnd w:id="145"/>
    </w:p>
    <w:tbl>
      <w:tblPr>
        <w:tblW w:w="10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2"/>
        <w:gridCol w:w="7683"/>
      </w:tblGrid>
      <w:tr w:rsidR="00135CD7" w14:paraId="671AF947" w14:textId="77777777" w:rsidTr="00135CD7">
        <w:tc>
          <w:tcPr>
            <w:tcW w:w="3232" w:type="dxa"/>
            <w:vAlign w:val="center"/>
          </w:tcPr>
          <w:p w14:paraId="3365B8C1" w14:textId="77777777" w:rsidR="00135CD7" w:rsidRDefault="00135CD7" w:rsidP="00135CD7">
            <w:pPr>
              <w:ind w:firstLine="426"/>
              <w:rPr>
                <w:b/>
                <w:bCs/>
              </w:rPr>
            </w:pPr>
            <w:r>
              <w:rPr>
                <w:rFonts w:hint="eastAsia"/>
                <w:b/>
                <w:bCs/>
              </w:rPr>
              <w:t>食品接收环节</w:t>
            </w:r>
          </w:p>
        </w:tc>
        <w:tc>
          <w:tcPr>
            <w:tcW w:w="7683" w:type="dxa"/>
            <w:vAlign w:val="center"/>
          </w:tcPr>
          <w:p w14:paraId="606D95DC" w14:textId="77777777" w:rsidR="00135CD7" w:rsidRDefault="00135CD7" w:rsidP="00135CD7">
            <w:pPr>
              <w:ind w:firstLine="424"/>
            </w:pPr>
            <w:r>
              <w:rPr>
                <w:rFonts w:hint="eastAsia"/>
              </w:rPr>
              <w:t>描述</w:t>
            </w:r>
          </w:p>
        </w:tc>
      </w:tr>
      <w:tr w:rsidR="00135CD7" w14:paraId="39E0A465" w14:textId="77777777" w:rsidTr="00135CD7">
        <w:tc>
          <w:tcPr>
            <w:tcW w:w="3232" w:type="dxa"/>
            <w:vAlign w:val="center"/>
          </w:tcPr>
          <w:p w14:paraId="10DA0943" w14:textId="77777777" w:rsidR="00135CD7" w:rsidRDefault="00135CD7" w:rsidP="00135CD7">
            <w:pPr>
              <w:ind w:firstLine="426"/>
              <w:rPr>
                <w:b/>
                <w:bCs/>
              </w:rPr>
            </w:pPr>
            <w:r>
              <w:rPr>
                <w:rFonts w:hint="eastAsia"/>
                <w:b/>
                <w:bCs/>
              </w:rPr>
              <w:t>危害描述</w:t>
            </w:r>
          </w:p>
        </w:tc>
        <w:tc>
          <w:tcPr>
            <w:tcW w:w="7683" w:type="dxa"/>
            <w:vAlign w:val="center"/>
          </w:tcPr>
          <w:p w14:paraId="17A21B78" w14:textId="77777777" w:rsidR="00135CD7" w:rsidRDefault="00135CD7" w:rsidP="00135CD7">
            <w:pPr>
              <w:ind w:firstLine="424"/>
            </w:pPr>
            <w:r>
              <w:rPr>
                <w:rFonts w:hint="eastAsia"/>
              </w:rPr>
              <w:t>微生物</w:t>
            </w:r>
            <w:r>
              <w:t>――</w:t>
            </w:r>
            <w:r>
              <w:rPr>
                <w:rFonts w:hint="eastAsia"/>
              </w:rPr>
              <w:t>由于运送温度未达到要求，导致细菌生长。</w:t>
            </w:r>
          </w:p>
          <w:p w14:paraId="4104930D" w14:textId="77777777" w:rsidR="00135CD7" w:rsidRPr="0074348B" w:rsidRDefault="00135CD7" w:rsidP="00135CD7">
            <w:pPr>
              <w:ind w:firstLine="424"/>
            </w:pPr>
            <w:r w:rsidRPr="0074348B">
              <w:rPr>
                <w:rFonts w:hint="eastAsia"/>
              </w:rPr>
              <w:t>有效期</w:t>
            </w:r>
            <w:r w:rsidRPr="0074348B">
              <w:t>――</w:t>
            </w:r>
            <w:r w:rsidRPr="0074348B">
              <w:rPr>
                <w:rFonts w:hint="eastAsia"/>
              </w:rPr>
              <w:t>产品日期标注错误。</w:t>
            </w:r>
          </w:p>
          <w:p w14:paraId="678A25FF" w14:textId="77777777" w:rsidR="00135CD7" w:rsidRDefault="00135CD7" w:rsidP="00135CD7">
            <w:pPr>
              <w:ind w:firstLine="424"/>
            </w:pPr>
            <w:r>
              <w:rPr>
                <w:rFonts w:hint="eastAsia"/>
              </w:rPr>
              <w:t>物理</w:t>
            </w:r>
            <w:r>
              <w:t>――</w:t>
            </w:r>
            <w:r>
              <w:rPr>
                <w:rFonts w:hint="eastAsia"/>
              </w:rPr>
              <w:t>包装破损污染。</w:t>
            </w:r>
          </w:p>
        </w:tc>
      </w:tr>
      <w:tr w:rsidR="00135CD7" w14:paraId="4D2F118C" w14:textId="77777777" w:rsidTr="00135CD7">
        <w:tc>
          <w:tcPr>
            <w:tcW w:w="3232" w:type="dxa"/>
            <w:vAlign w:val="center"/>
          </w:tcPr>
          <w:p w14:paraId="7A0F7AB9" w14:textId="77777777" w:rsidR="00135CD7" w:rsidRDefault="00135CD7" w:rsidP="00135CD7">
            <w:pPr>
              <w:tabs>
                <w:tab w:val="center" w:pos="2022"/>
              </w:tabs>
              <w:ind w:firstLine="426"/>
            </w:pPr>
            <w:r>
              <w:rPr>
                <w:rFonts w:hint="eastAsia"/>
                <w:b/>
                <w:bCs/>
              </w:rPr>
              <w:t>控制</w:t>
            </w:r>
          </w:p>
        </w:tc>
        <w:tc>
          <w:tcPr>
            <w:tcW w:w="7683" w:type="dxa"/>
            <w:vAlign w:val="center"/>
          </w:tcPr>
          <w:p w14:paraId="3EE408B6" w14:textId="77777777" w:rsidR="00135CD7" w:rsidRDefault="00135CD7" w:rsidP="00135CD7">
            <w:pPr>
              <w:ind w:firstLine="424"/>
            </w:pPr>
            <w:r>
              <w:rPr>
                <w:rFonts w:hint="eastAsia"/>
              </w:rPr>
              <w:t>正确的运送程序。</w:t>
            </w:r>
          </w:p>
        </w:tc>
      </w:tr>
      <w:tr w:rsidR="00135CD7" w14:paraId="548AF2F1" w14:textId="77777777" w:rsidTr="00135CD7">
        <w:tc>
          <w:tcPr>
            <w:tcW w:w="3232" w:type="dxa"/>
            <w:vAlign w:val="center"/>
          </w:tcPr>
          <w:p w14:paraId="21C10320" w14:textId="77777777" w:rsidR="00135CD7" w:rsidRDefault="00135CD7" w:rsidP="00135CD7">
            <w:pPr>
              <w:ind w:firstLine="426"/>
            </w:pPr>
            <w:r>
              <w:rPr>
                <w:rFonts w:hint="eastAsia"/>
                <w:b/>
                <w:bCs/>
              </w:rPr>
              <w:t>关键控制要求</w:t>
            </w:r>
          </w:p>
        </w:tc>
        <w:tc>
          <w:tcPr>
            <w:tcW w:w="7683" w:type="dxa"/>
            <w:vAlign w:val="center"/>
          </w:tcPr>
          <w:p w14:paraId="04A19F3F" w14:textId="77777777" w:rsidR="00135CD7" w:rsidRDefault="00135CD7" w:rsidP="00135CD7">
            <w:pPr>
              <w:ind w:firstLine="424"/>
            </w:pPr>
            <w:r>
              <w:rPr>
                <w:rFonts w:hint="eastAsia"/>
              </w:rPr>
              <w:t>冷藏食品须在</w:t>
            </w:r>
            <w:r>
              <w:t>8</w:t>
            </w:r>
            <w:r>
              <w:rPr>
                <w:rFonts w:ascii="宋体" w:hAnsi="宋体" w:cs="宋体" w:hint="eastAsia"/>
              </w:rPr>
              <w:t>℃</w:t>
            </w:r>
            <w:r>
              <w:rPr>
                <w:rFonts w:hint="eastAsia"/>
              </w:rPr>
              <w:t>以下。</w:t>
            </w:r>
          </w:p>
          <w:p w14:paraId="4766E557" w14:textId="77777777" w:rsidR="00135CD7" w:rsidRDefault="00135CD7" w:rsidP="00135CD7">
            <w:pPr>
              <w:ind w:firstLine="424"/>
            </w:pPr>
            <w:r>
              <w:rPr>
                <w:rFonts w:hint="eastAsia"/>
              </w:rPr>
              <w:t>冷冻食品</w:t>
            </w:r>
            <w:r>
              <w:t>宜</w:t>
            </w:r>
            <w:r>
              <w:rPr>
                <w:rFonts w:hint="eastAsia"/>
              </w:rPr>
              <w:t>在</w:t>
            </w:r>
            <w:r>
              <w:t>-12</w:t>
            </w:r>
            <w:r>
              <w:rPr>
                <w:rFonts w:ascii="宋体" w:hAnsi="宋体" w:cs="宋体" w:hint="eastAsia"/>
              </w:rPr>
              <w:t>℃</w:t>
            </w:r>
            <w:r>
              <w:rPr>
                <w:rFonts w:hint="eastAsia"/>
              </w:rPr>
              <w:t>以下。</w:t>
            </w:r>
          </w:p>
          <w:p w14:paraId="51790FF3" w14:textId="77777777" w:rsidR="00135CD7" w:rsidRDefault="00135CD7" w:rsidP="00135CD7">
            <w:pPr>
              <w:ind w:firstLine="424"/>
            </w:pPr>
            <w:r>
              <w:rPr>
                <w:rFonts w:hint="eastAsia"/>
              </w:rPr>
              <w:t>食品须具备具体保质期。</w:t>
            </w:r>
          </w:p>
          <w:p w14:paraId="2C65B2D9" w14:textId="77777777" w:rsidR="00135CD7" w:rsidRDefault="00135CD7" w:rsidP="00135CD7">
            <w:pPr>
              <w:ind w:firstLine="424"/>
            </w:pPr>
            <w:r>
              <w:rPr>
                <w:rFonts w:hint="eastAsia"/>
              </w:rPr>
              <w:t>包装状态完好。</w:t>
            </w:r>
          </w:p>
        </w:tc>
      </w:tr>
      <w:tr w:rsidR="00135CD7" w14:paraId="14FBEC3C" w14:textId="77777777" w:rsidTr="00135CD7">
        <w:tc>
          <w:tcPr>
            <w:tcW w:w="3232" w:type="dxa"/>
            <w:vAlign w:val="center"/>
          </w:tcPr>
          <w:p w14:paraId="7196E5A8" w14:textId="77777777" w:rsidR="00135CD7" w:rsidRDefault="00135CD7" w:rsidP="00135CD7">
            <w:pPr>
              <w:ind w:firstLine="426"/>
            </w:pPr>
            <w:r>
              <w:rPr>
                <w:rFonts w:hint="eastAsia"/>
                <w:b/>
                <w:bCs/>
              </w:rPr>
              <w:t>监督程序</w:t>
            </w:r>
          </w:p>
        </w:tc>
        <w:tc>
          <w:tcPr>
            <w:tcW w:w="7683" w:type="dxa"/>
            <w:vAlign w:val="center"/>
          </w:tcPr>
          <w:p w14:paraId="44F563A1" w14:textId="77777777" w:rsidR="00135CD7" w:rsidRDefault="00135CD7" w:rsidP="00135CD7">
            <w:pPr>
              <w:ind w:firstLine="424"/>
            </w:pPr>
            <w:r>
              <w:rPr>
                <w:rFonts w:hint="eastAsia"/>
              </w:rPr>
              <w:t>须用探针温度计测量食品中心温度。感官检查所有货品，确保包装正确，具备安全保质期限。</w:t>
            </w:r>
          </w:p>
        </w:tc>
      </w:tr>
      <w:tr w:rsidR="00135CD7" w14:paraId="11E3EB30" w14:textId="77777777" w:rsidTr="00135CD7">
        <w:tc>
          <w:tcPr>
            <w:tcW w:w="3232" w:type="dxa"/>
            <w:vAlign w:val="center"/>
          </w:tcPr>
          <w:p w14:paraId="1FA27DFC" w14:textId="77777777" w:rsidR="00135CD7" w:rsidRDefault="00135CD7" w:rsidP="00135CD7">
            <w:pPr>
              <w:ind w:firstLine="426"/>
            </w:pPr>
            <w:r>
              <w:rPr>
                <w:rFonts w:hint="eastAsia"/>
                <w:b/>
                <w:bCs/>
              </w:rPr>
              <w:t>纠偏措施</w:t>
            </w:r>
          </w:p>
        </w:tc>
        <w:tc>
          <w:tcPr>
            <w:tcW w:w="7683" w:type="dxa"/>
            <w:vAlign w:val="center"/>
          </w:tcPr>
          <w:p w14:paraId="37C7EB43" w14:textId="77777777" w:rsidR="00135CD7" w:rsidRDefault="00135CD7" w:rsidP="00135CD7">
            <w:pPr>
              <w:ind w:firstLine="424"/>
            </w:pPr>
            <w:r>
              <w:rPr>
                <w:rFonts w:hint="eastAsia"/>
              </w:rPr>
              <w:t>若食品中心温度超过</w:t>
            </w:r>
            <w:r>
              <w:rPr>
                <w:rFonts w:hint="eastAsia"/>
              </w:rPr>
              <w:t>8</w:t>
            </w:r>
            <w:r>
              <w:rPr>
                <w:rFonts w:ascii="宋体" w:hAnsi="宋体" w:cs="宋体" w:hint="eastAsia"/>
              </w:rPr>
              <w:t>℃</w:t>
            </w:r>
            <w:r>
              <w:rPr>
                <w:rFonts w:hint="eastAsia"/>
              </w:rPr>
              <w:t>、过期、解冻或冷冻不完全，货品将被退回给供应商。</w:t>
            </w:r>
          </w:p>
          <w:p w14:paraId="0B994475" w14:textId="77777777" w:rsidR="00135CD7" w:rsidRDefault="00135CD7" w:rsidP="00135CD7">
            <w:pPr>
              <w:ind w:firstLine="424"/>
            </w:pPr>
            <w:r>
              <w:rPr>
                <w:rFonts w:hint="eastAsia"/>
              </w:rPr>
              <w:t>若在货品中发现任何异物或虫害，则应将货品退回供应商。</w:t>
            </w:r>
          </w:p>
        </w:tc>
      </w:tr>
      <w:tr w:rsidR="00135CD7" w14:paraId="7FE9F699" w14:textId="77777777" w:rsidTr="00135CD7">
        <w:tc>
          <w:tcPr>
            <w:tcW w:w="3232" w:type="dxa"/>
            <w:vAlign w:val="center"/>
          </w:tcPr>
          <w:p w14:paraId="6FC24A21" w14:textId="77777777" w:rsidR="00135CD7" w:rsidRDefault="00135CD7" w:rsidP="00135CD7">
            <w:pPr>
              <w:ind w:firstLine="426"/>
            </w:pPr>
            <w:r>
              <w:rPr>
                <w:rFonts w:hint="eastAsia"/>
                <w:b/>
                <w:bCs/>
              </w:rPr>
              <w:t>验证</w:t>
            </w:r>
          </w:p>
        </w:tc>
        <w:tc>
          <w:tcPr>
            <w:tcW w:w="7683" w:type="dxa"/>
            <w:vAlign w:val="center"/>
          </w:tcPr>
          <w:p w14:paraId="0BA2CEF3" w14:textId="77777777" w:rsidR="00135CD7" w:rsidRDefault="00135CD7" w:rsidP="00135CD7">
            <w:pPr>
              <w:ind w:firstLine="424"/>
            </w:pPr>
            <w:r>
              <w:rPr>
                <w:rFonts w:hint="eastAsia"/>
              </w:rPr>
              <w:t>采购部经理和行政</w:t>
            </w:r>
            <w:proofErr w:type="gramStart"/>
            <w:r>
              <w:rPr>
                <w:rFonts w:hint="eastAsia"/>
              </w:rPr>
              <w:t>总厨需关注</w:t>
            </w:r>
            <w:proofErr w:type="gramEnd"/>
            <w:r>
              <w:t>餐厅发生的</w:t>
            </w:r>
            <w:r>
              <w:rPr>
                <w:rFonts w:hint="eastAsia"/>
              </w:rPr>
              <w:t>所有食品</w:t>
            </w:r>
            <w:r>
              <w:t>安全事件</w:t>
            </w:r>
            <w:r>
              <w:rPr>
                <w:rFonts w:hint="eastAsia"/>
              </w:rPr>
              <w:t>。内部审核和投诉</w:t>
            </w:r>
            <w:r>
              <w:rPr>
                <w:rFonts w:hint="eastAsia"/>
              </w:rPr>
              <w:lastRenderedPageBreak/>
              <w:t>中将验证餐厅标准。</w:t>
            </w:r>
          </w:p>
        </w:tc>
      </w:tr>
    </w:tbl>
    <w:p w14:paraId="4DA63FDF" w14:textId="77777777" w:rsidR="00135CD7" w:rsidRDefault="00135CD7" w:rsidP="003A3796">
      <w:pPr>
        <w:pStyle w:val="aff5"/>
        <w:spacing w:before="120" w:after="120"/>
      </w:pPr>
      <w:bookmarkStart w:id="146" w:name="_Toc85016349"/>
      <w:bookmarkStart w:id="147" w:name="_Toc85016583"/>
      <w:r>
        <w:rPr>
          <w:rFonts w:hint="eastAsia"/>
        </w:rPr>
        <w:lastRenderedPageBreak/>
        <w:t>食品储存关键控制点描述</w:t>
      </w:r>
      <w:bookmarkEnd w:id="146"/>
      <w:bookmarkEnd w:id="147"/>
    </w:p>
    <w:tbl>
      <w:tblPr>
        <w:tblW w:w="10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2"/>
        <w:gridCol w:w="7683"/>
      </w:tblGrid>
      <w:tr w:rsidR="00135CD7" w14:paraId="1BE6EE70" w14:textId="77777777" w:rsidTr="003A3796">
        <w:tc>
          <w:tcPr>
            <w:tcW w:w="3232" w:type="dxa"/>
            <w:vAlign w:val="center"/>
          </w:tcPr>
          <w:p w14:paraId="7DED2440" w14:textId="77777777" w:rsidR="00135CD7" w:rsidRDefault="00135CD7" w:rsidP="00135CD7">
            <w:pPr>
              <w:ind w:firstLine="426"/>
              <w:rPr>
                <w:b/>
                <w:bCs/>
              </w:rPr>
            </w:pPr>
            <w:r>
              <w:rPr>
                <w:rFonts w:hint="eastAsia"/>
                <w:b/>
                <w:bCs/>
              </w:rPr>
              <w:t>食品储存环节</w:t>
            </w:r>
          </w:p>
        </w:tc>
        <w:tc>
          <w:tcPr>
            <w:tcW w:w="7683" w:type="dxa"/>
            <w:vAlign w:val="center"/>
          </w:tcPr>
          <w:p w14:paraId="0D94AE14" w14:textId="77777777" w:rsidR="00135CD7" w:rsidRDefault="00135CD7" w:rsidP="00135CD7">
            <w:pPr>
              <w:ind w:firstLine="424"/>
            </w:pPr>
            <w:r>
              <w:rPr>
                <w:rFonts w:hint="eastAsia"/>
              </w:rPr>
              <w:t>描述</w:t>
            </w:r>
          </w:p>
        </w:tc>
      </w:tr>
      <w:tr w:rsidR="00135CD7" w14:paraId="5F5C0E68" w14:textId="77777777" w:rsidTr="003A3796">
        <w:tc>
          <w:tcPr>
            <w:tcW w:w="3232" w:type="dxa"/>
            <w:vAlign w:val="center"/>
          </w:tcPr>
          <w:p w14:paraId="055608DF" w14:textId="77777777" w:rsidR="00135CD7" w:rsidRDefault="00135CD7" w:rsidP="00135CD7">
            <w:pPr>
              <w:ind w:firstLine="426"/>
            </w:pPr>
            <w:r>
              <w:rPr>
                <w:rFonts w:hint="eastAsia"/>
                <w:b/>
                <w:bCs/>
              </w:rPr>
              <w:t>危害描述</w:t>
            </w:r>
          </w:p>
        </w:tc>
        <w:tc>
          <w:tcPr>
            <w:tcW w:w="7683" w:type="dxa"/>
            <w:vAlign w:val="center"/>
          </w:tcPr>
          <w:p w14:paraId="509EFFBE" w14:textId="77777777" w:rsidR="00135CD7" w:rsidRDefault="00135CD7" w:rsidP="00135CD7">
            <w:pPr>
              <w:ind w:firstLine="424"/>
            </w:pPr>
            <w:r>
              <w:rPr>
                <w:rFonts w:hint="eastAsia"/>
              </w:rPr>
              <w:t>微生物</w:t>
            </w:r>
            <w:r>
              <w:t>――</w:t>
            </w:r>
            <w:r>
              <w:rPr>
                <w:rFonts w:hint="eastAsia"/>
              </w:rPr>
              <w:t>由于错误的温度，导致细菌生长。</w:t>
            </w:r>
          </w:p>
          <w:p w14:paraId="7EC606B8" w14:textId="77777777" w:rsidR="00135CD7" w:rsidRDefault="00135CD7" w:rsidP="00135CD7">
            <w:pPr>
              <w:ind w:firstLine="424"/>
            </w:pPr>
            <w:r>
              <w:rPr>
                <w:rFonts w:hint="eastAsia"/>
              </w:rPr>
              <w:t>微生物</w:t>
            </w:r>
            <w:r>
              <w:t>――</w:t>
            </w:r>
            <w:r>
              <w:rPr>
                <w:rFonts w:hint="eastAsia"/>
              </w:rPr>
              <w:t>由于交叉污染，导致食品污染。</w:t>
            </w:r>
          </w:p>
          <w:p w14:paraId="0DFCB3DD" w14:textId="77777777" w:rsidR="00135CD7" w:rsidRDefault="00135CD7" w:rsidP="00135CD7">
            <w:pPr>
              <w:ind w:firstLine="424"/>
            </w:pPr>
            <w:r>
              <w:rPr>
                <w:rFonts w:hint="eastAsia"/>
              </w:rPr>
              <w:t>微生物</w:t>
            </w:r>
            <w:r>
              <w:t>/</w:t>
            </w:r>
            <w:r>
              <w:rPr>
                <w:rFonts w:hint="eastAsia"/>
              </w:rPr>
              <w:t>物理</w:t>
            </w:r>
            <w:r>
              <w:t>――</w:t>
            </w:r>
            <w:r>
              <w:rPr>
                <w:rFonts w:hint="eastAsia"/>
              </w:rPr>
              <w:t>虫害感染。</w:t>
            </w:r>
          </w:p>
          <w:p w14:paraId="328CD1DE" w14:textId="77777777" w:rsidR="00135CD7" w:rsidRDefault="00135CD7" w:rsidP="00135CD7">
            <w:pPr>
              <w:ind w:firstLine="424"/>
            </w:pPr>
            <w:r>
              <w:rPr>
                <w:rFonts w:hint="eastAsia"/>
              </w:rPr>
              <w:t>微生物</w:t>
            </w:r>
            <w:r>
              <w:t>――</w:t>
            </w:r>
            <w:r>
              <w:rPr>
                <w:rFonts w:hint="eastAsia"/>
              </w:rPr>
              <w:t>由于非正确的储存循环。</w:t>
            </w:r>
          </w:p>
        </w:tc>
      </w:tr>
      <w:tr w:rsidR="00135CD7" w14:paraId="3881A3A0" w14:textId="77777777" w:rsidTr="003A3796">
        <w:tc>
          <w:tcPr>
            <w:tcW w:w="3232" w:type="dxa"/>
            <w:vAlign w:val="center"/>
          </w:tcPr>
          <w:p w14:paraId="69A1A709" w14:textId="77777777" w:rsidR="00135CD7" w:rsidRDefault="00135CD7" w:rsidP="00135CD7">
            <w:pPr>
              <w:ind w:firstLine="426"/>
            </w:pPr>
            <w:r>
              <w:rPr>
                <w:rFonts w:hint="eastAsia"/>
                <w:b/>
                <w:bCs/>
              </w:rPr>
              <w:t>关键控制要求</w:t>
            </w:r>
          </w:p>
        </w:tc>
        <w:tc>
          <w:tcPr>
            <w:tcW w:w="7683" w:type="dxa"/>
            <w:vAlign w:val="center"/>
          </w:tcPr>
          <w:p w14:paraId="7991FCC0" w14:textId="77777777" w:rsidR="00135CD7" w:rsidRDefault="00135CD7" w:rsidP="00135CD7">
            <w:pPr>
              <w:ind w:firstLine="424"/>
            </w:pPr>
            <w:r>
              <w:rPr>
                <w:rFonts w:hint="eastAsia"/>
              </w:rPr>
              <w:t>冷藏食品表面</w:t>
            </w:r>
            <w:r>
              <w:t>温度</w:t>
            </w:r>
            <w:r>
              <w:rPr>
                <w:rFonts w:hint="eastAsia"/>
              </w:rPr>
              <w:t>宜在</w:t>
            </w:r>
            <w:r>
              <w:t>8</w:t>
            </w:r>
            <w:r>
              <w:rPr>
                <w:rFonts w:ascii="宋体" w:hAnsi="宋体" w:cs="宋体" w:hint="eastAsia"/>
              </w:rPr>
              <w:t>℃</w:t>
            </w:r>
            <w:r>
              <w:rPr>
                <w:rFonts w:hint="eastAsia"/>
              </w:rPr>
              <w:t>或者</w:t>
            </w:r>
            <w:r>
              <w:t>8</w:t>
            </w:r>
            <w:r>
              <w:rPr>
                <w:rFonts w:ascii="宋体" w:hAnsi="宋体" w:cs="宋体" w:hint="eastAsia"/>
              </w:rPr>
              <w:t>℃</w:t>
            </w:r>
            <w:r>
              <w:rPr>
                <w:rFonts w:hint="eastAsia"/>
              </w:rPr>
              <w:t>以下，不得超过</w:t>
            </w:r>
            <w:r>
              <w:rPr>
                <w:rFonts w:hint="eastAsia"/>
              </w:rPr>
              <w:t>8</w:t>
            </w:r>
            <w:r>
              <w:rPr>
                <w:rFonts w:ascii="宋体" w:hAnsi="宋体" w:cs="宋体" w:hint="eastAsia"/>
              </w:rPr>
              <w:t>℃。</w:t>
            </w:r>
          </w:p>
          <w:p w14:paraId="709A54F2" w14:textId="77777777" w:rsidR="00135CD7" w:rsidRDefault="00135CD7" w:rsidP="00135CD7">
            <w:pPr>
              <w:ind w:firstLine="424"/>
            </w:pPr>
            <w:r>
              <w:rPr>
                <w:rFonts w:hint="eastAsia"/>
              </w:rPr>
              <w:t>冷冻食品表面</w:t>
            </w:r>
            <w:r>
              <w:t>温度</w:t>
            </w:r>
            <w:r>
              <w:rPr>
                <w:rFonts w:hint="eastAsia"/>
              </w:rPr>
              <w:t>宜在</w:t>
            </w:r>
            <w:r>
              <w:t>-12</w:t>
            </w:r>
            <w:r>
              <w:rPr>
                <w:rFonts w:ascii="宋体" w:hAnsi="宋体" w:cs="宋体" w:hint="eastAsia"/>
              </w:rPr>
              <w:t>℃</w:t>
            </w:r>
            <w:r>
              <w:rPr>
                <w:rFonts w:hint="eastAsia"/>
              </w:rPr>
              <w:t>以下，但不得高于</w:t>
            </w:r>
            <w:r>
              <w:t>0</w:t>
            </w:r>
            <w:r>
              <w:rPr>
                <w:rFonts w:ascii="宋体" w:hAnsi="宋体" w:cs="宋体" w:hint="eastAsia"/>
              </w:rPr>
              <w:t>℃（冰点），且</w:t>
            </w:r>
            <w:r w:rsidRPr="00A87B4B">
              <w:rPr>
                <w:rFonts w:hint="eastAsia"/>
              </w:rPr>
              <w:t>以保持冰冻状态</w:t>
            </w:r>
            <w:r>
              <w:rPr>
                <w:rFonts w:hint="eastAsia"/>
              </w:rPr>
              <w:t>食品须具备足够的保质期。</w:t>
            </w:r>
          </w:p>
          <w:p w14:paraId="6BB9CA36" w14:textId="77777777" w:rsidR="00135CD7" w:rsidRDefault="00135CD7" w:rsidP="00135CD7">
            <w:pPr>
              <w:ind w:firstLine="424"/>
            </w:pPr>
            <w:r>
              <w:rPr>
                <w:rFonts w:hint="eastAsia"/>
              </w:rPr>
              <w:t>冷藏和冷冻设备维护良好。</w:t>
            </w:r>
          </w:p>
          <w:p w14:paraId="518F7506" w14:textId="77777777" w:rsidR="00135CD7" w:rsidRDefault="00135CD7" w:rsidP="00135CD7">
            <w:pPr>
              <w:ind w:firstLine="424"/>
            </w:pPr>
            <w:r>
              <w:rPr>
                <w:rFonts w:hint="eastAsia"/>
              </w:rPr>
              <w:t>生熟食品分开储存。</w:t>
            </w:r>
          </w:p>
          <w:p w14:paraId="07894751" w14:textId="77777777" w:rsidR="00135CD7" w:rsidRDefault="00135CD7" w:rsidP="00135CD7">
            <w:pPr>
              <w:ind w:firstLine="424"/>
            </w:pPr>
            <w:r>
              <w:rPr>
                <w:rFonts w:hint="eastAsia"/>
              </w:rPr>
              <w:t>所有食品须具备正确标注和日期。</w:t>
            </w:r>
          </w:p>
        </w:tc>
      </w:tr>
      <w:tr w:rsidR="00135CD7" w14:paraId="13767EB6" w14:textId="77777777" w:rsidTr="003A3796">
        <w:tc>
          <w:tcPr>
            <w:tcW w:w="3232" w:type="dxa"/>
            <w:vAlign w:val="center"/>
          </w:tcPr>
          <w:p w14:paraId="606F099D" w14:textId="77777777" w:rsidR="00135CD7" w:rsidRDefault="00135CD7" w:rsidP="00135CD7">
            <w:pPr>
              <w:ind w:firstLine="426"/>
            </w:pPr>
            <w:r>
              <w:rPr>
                <w:rFonts w:hint="eastAsia"/>
                <w:b/>
                <w:bCs/>
              </w:rPr>
              <w:t>监督程序</w:t>
            </w:r>
          </w:p>
        </w:tc>
        <w:tc>
          <w:tcPr>
            <w:tcW w:w="7683" w:type="dxa"/>
            <w:vAlign w:val="center"/>
          </w:tcPr>
          <w:p w14:paraId="1ED0B9BC" w14:textId="77777777" w:rsidR="00135CD7" w:rsidRDefault="00135CD7" w:rsidP="00135CD7">
            <w:pPr>
              <w:ind w:firstLine="424"/>
            </w:pPr>
            <w:r>
              <w:rPr>
                <w:rFonts w:hint="eastAsia"/>
              </w:rPr>
              <w:t>冷藏室内温度需每周检测一次。若</w:t>
            </w:r>
            <w:r>
              <w:t>冷藏室</w:t>
            </w:r>
            <w:r>
              <w:rPr>
                <w:rFonts w:hint="eastAsia"/>
              </w:rPr>
              <w:t>内温度未能保持在</w:t>
            </w:r>
            <w:r>
              <w:t>8</w:t>
            </w:r>
            <w:r>
              <w:rPr>
                <w:rFonts w:ascii="宋体" w:hAnsi="宋体" w:cs="宋体" w:hint="eastAsia"/>
              </w:rPr>
              <w:t>℃</w:t>
            </w:r>
            <w:r>
              <w:rPr>
                <w:rFonts w:hint="eastAsia"/>
              </w:rPr>
              <w:t>或者</w:t>
            </w:r>
            <w:r>
              <w:t xml:space="preserve"> 8</w:t>
            </w:r>
            <w:r>
              <w:rPr>
                <w:rFonts w:ascii="宋体" w:hAnsi="宋体" w:cs="宋体" w:hint="eastAsia"/>
              </w:rPr>
              <w:t>℃</w:t>
            </w:r>
            <w:r>
              <w:rPr>
                <w:rFonts w:hint="eastAsia"/>
              </w:rPr>
              <w:t>以下，须使用探针温度计测量食品温度。</w:t>
            </w:r>
          </w:p>
          <w:p w14:paraId="487211C6" w14:textId="77777777" w:rsidR="00135CD7" w:rsidRDefault="00135CD7" w:rsidP="00135CD7">
            <w:pPr>
              <w:ind w:firstLine="424"/>
            </w:pPr>
            <w:r>
              <w:rPr>
                <w:rFonts w:hint="eastAsia"/>
              </w:rPr>
              <w:t>冷冻室内温度需每周检测一次。若室内温度未能保持在</w:t>
            </w:r>
            <w:r>
              <w:rPr>
                <w:rFonts w:hint="eastAsia"/>
              </w:rPr>
              <w:t>-</w:t>
            </w:r>
            <w:r>
              <w:t>12</w:t>
            </w:r>
            <w:r>
              <w:rPr>
                <w:rFonts w:hint="eastAsia"/>
              </w:rPr>
              <w:t>℃以下，须检查食品是否冰冻。</w:t>
            </w:r>
          </w:p>
          <w:p w14:paraId="5B20C6C6" w14:textId="77777777" w:rsidR="00135CD7" w:rsidRDefault="00135CD7" w:rsidP="00135CD7">
            <w:pPr>
              <w:ind w:firstLine="424"/>
            </w:pPr>
            <w:r>
              <w:rPr>
                <w:rFonts w:hint="eastAsia"/>
              </w:rPr>
              <w:t>须检查所有食品是否生熟分置，以及其包装和充足的货架。</w:t>
            </w:r>
          </w:p>
        </w:tc>
      </w:tr>
      <w:tr w:rsidR="00135CD7" w14:paraId="23A2FD09" w14:textId="77777777" w:rsidTr="003A3796">
        <w:tc>
          <w:tcPr>
            <w:tcW w:w="3232" w:type="dxa"/>
            <w:vAlign w:val="center"/>
          </w:tcPr>
          <w:p w14:paraId="43E7CB5B" w14:textId="77777777" w:rsidR="00135CD7" w:rsidRDefault="00135CD7" w:rsidP="00135CD7">
            <w:pPr>
              <w:ind w:firstLine="426"/>
              <w:rPr>
                <w:b/>
                <w:bCs/>
              </w:rPr>
            </w:pPr>
            <w:r>
              <w:rPr>
                <w:rFonts w:hint="eastAsia"/>
                <w:b/>
                <w:bCs/>
              </w:rPr>
              <w:t>纠偏措施</w:t>
            </w:r>
          </w:p>
        </w:tc>
        <w:tc>
          <w:tcPr>
            <w:tcW w:w="7683" w:type="dxa"/>
            <w:vAlign w:val="center"/>
          </w:tcPr>
          <w:p w14:paraId="2E714796" w14:textId="77777777" w:rsidR="00135CD7" w:rsidRDefault="00135CD7" w:rsidP="00135CD7">
            <w:pPr>
              <w:ind w:firstLine="424"/>
            </w:pPr>
            <w:r>
              <w:rPr>
                <w:rFonts w:hint="eastAsia"/>
              </w:rPr>
              <w:t>若生食被置放在熟食之上或旁边并存在交叉污染风险，须将熟食处理。</w:t>
            </w:r>
          </w:p>
          <w:p w14:paraId="4AD4240D" w14:textId="77777777" w:rsidR="00135CD7" w:rsidRDefault="00135CD7" w:rsidP="00135CD7">
            <w:pPr>
              <w:ind w:firstLine="424"/>
            </w:pPr>
            <w:r>
              <w:rPr>
                <w:rFonts w:hint="eastAsia"/>
              </w:rPr>
              <w:t>无保质期的食品须立即废弃。</w:t>
            </w:r>
          </w:p>
          <w:p w14:paraId="4777E967" w14:textId="77777777" w:rsidR="00135CD7" w:rsidRDefault="00135CD7" w:rsidP="00135CD7">
            <w:pPr>
              <w:ind w:firstLine="424"/>
            </w:pPr>
            <w:r>
              <w:rPr>
                <w:rFonts w:hint="eastAsia"/>
              </w:rPr>
              <w:t>无标签或日期的食品，须进行废弃。</w:t>
            </w:r>
          </w:p>
          <w:p w14:paraId="5E41F6B9" w14:textId="77777777" w:rsidR="00135CD7" w:rsidRDefault="00135CD7" w:rsidP="00135CD7">
            <w:pPr>
              <w:ind w:firstLine="424"/>
            </w:pPr>
            <w:r>
              <w:rPr>
                <w:rFonts w:hint="eastAsia"/>
              </w:rPr>
              <w:t>若食品中有任何异物或虫类存在的迹象，食品须立即被废弃。</w:t>
            </w:r>
          </w:p>
        </w:tc>
      </w:tr>
      <w:tr w:rsidR="00135CD7" w14:paraId="335D8889" w14:textId="77777777" w:rsidTr="003A3796">
        <w:tc>
          <w:tcPr>
            <w:tcW w:w="3232" w:type="dxa"/>
            <w:vAlign w:val="center"/>
          </w:tcPr>
          <w:p w14:paraId="3ED21657" w14:textId="77777777" w:rsidR="00135CD7" w:rsidRDefault="00135CD7" w:rsidP="00135CD7">
            <w:pPr>
              <w:ind w:firstLine="426"/>
            </w:pPr>
            <w:r>
              <w:rPr>
                <w:rFonts w:hint="eastAsia"/>
                <w:b/>
                <w:bCs/>
              </w:rPr>
              <w:t>验证</w:t>
            </w:r>
          </w:p>
        </w:tc>
        <w:tc>
          <w:tcPr>
            <w:tcW w:w="7683" w:type="dxa"/>
            <w:vAlign w:val="center"/>
          </w:tcPr>
          <w:p w14:paraId="1CAFD9CE" w14:textId="77777777" w:rsidR="00135CD7" w:rsidRDefault="00135CD7" w:rsidP="00135CD7">
            <w:pPr>
              <w:ind w:firstLine="424"/>
            </w:pPr>
            <w:r>
              <w:rPr>
                <w:rFonts w:hint="eastAsia"/>
              </w:rPr>
              <w:t>行政</w:t>
            </w:r>
            <w:proofErr w:type="gramStart"/>
            <w:r>
              <w:rPr>
                <w:rFonts w:hint="eastAsia"/>
              </w:rPr>
              <w:t>总厨需关注</w:t>
            </w:r>
            <w:proofErr w:type="gramEnd"/>
            <w:r>
              <w:t>餐厅发生的</w:t>
            </w:r>
            <w:r>
              <w:rPr>
                <w:rFonts w:hint="eastAsia"/>
              </w:rPr>
              <w:t>所有食品</w:t>
            </w:r>
            <w:r>
              <w:t>安全事件</w:t>
            </w:r>
            <w:r>
              <w:rPr>
                <w:rFonts w:hint="eastAsia"/>
              </w:rPr>
              <w:t>。</w:t>
            </w:r>
          </w:p>
          <w:p w14:paraId="21437148" w14:textId="77777777" w:rsidR="00135CD7" w:rsidRDefault="00135CD7" w:rsidP="00135CD7">
            <w:pPr>
              <w:ind w:firstLine="424"/>
            </w:pPr>
            <w:r>
              <w:rPr>
                <w:rFonts w:hint="eastAsia"/>
              </w:rPr>
              <w:t>内部审核和投诉系统中将验证餐厅标准。</w:t>
            </w:r>
          </w:p>
        </w:tc>
      </w:tr>
    </w:tbl>
    <w:p w14:paraId="264BBE25" w14:textId="77777777" w:rsidR="00135CD7" w:rsidRDefault="00135CD7" w:rsidP="003A3796">
      <w:pPr>
        <w:pStyle w:val="aff5"/>
        <w:spacing w:before="120" w:after="120"/>
      </w:pPr>
      <w:bookmarkStart w:id="148" w:name="_Toc85016350"/>
      <w:bookmarkStart w:id="149" w:name="_Toc85016584"/>
      <w:r>
        <w:rPr>
          <w:rFonts w:hint="eastAsia"/>
        </w:rPr>
        <w:t>食品解冻关键控制点描述</w:t>
      </w:r>
      <w:bookmarkEnd w:id="148"/>
      <w:bookmarkEnd w:id="149"/>
    </w:p>
    <w:tbl>
      <w:tblPr>
        <w:tblW w:w="10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2"/>
        <w:gridCol w:w="7683"/>
      </w:tblGrid>
      <w:tr w:rsidR="00135CD7" w14:paraId="4E221CA0" w14:textId="77777777" w:rsidTr="003A3796">
        <w:tc>
          <w:tcPr>
            <w:tcW w:w="3232" w:type="dxa"/>
            <w:vAlign w:val="center"/>
          </w:tcPr>
          <w:p w14:paraId="42CA6B21" w14:textId="77777777" w:rsidR="00135CD7" w:rsidRDefault="00135CD7" w:rsidP="00135CD7">
            <w:pPr>
              <w:ind w:firstLine="426"/>
              <w:rPr>
                <w:b/>
                <w:bCs/>
              </w:rPr>
            </w:pPr>
            <w:r>
              <w:rPr>
                <w:rFonts w:hint="eastAsia"/>
                <w:b/>
                <w:bCs/>
              </w:rPr>
              <w:t>食品解冻环节</w:t>
            </w:r>
          </w:p>
        </w:tc>
        <w:tc>
          <w:tcPr>
            <w:tcW w:w="7683" w:type="dxa"/>
            <w:vAlign w:val="center"/>
          </w:tcPr>
          <w:p w14:paraId="6A7CBB16" w14:textId="77777777" w:rsidR="00135CD7" w:rsidRDefault="00135CD7" w:rsidP="00135CD7">
            <w:pPr>
              <w:ind w:firstLine="424"/>
            </w:pPr>
            <w:r>
              <w:rPr>
                <w:rFonts w:hint="eastAsia"/>
              </w:rPr>
              <w:t>描述</w:t>
            </w:r>
          </w:p>
        </w:tc>
      </w:tr>
      <w:tr w:rsidR="00135CD7" w14:paraId="7BADA0D8" w14:textId="77777777" w:rsidTr="003A3796">
        <w:tc>
          <w:tcPr>
            <w:tcW w:w="3232" w:type="dxa"/>
            <w:vAlign w:val="center"/>
          </w:tcPr>
          <w:p w14:paraId="0DB0F39B" w14:textId="77777777" w:rsidR="00135CD7" w:rsidRDefault="00135CD7" w:rsidP="00135CD7">
            <w:pPr>
              <w:ind w:firstLine="426"/>
              <w:rPr>
                <w:b/>
                <w:bCs/>
              </w:rPr>
            </w:pPr>
            <w:r>
              <w:rPr>
                <w:rFonts w:hint="eastAsia"/>
                <w:b/>
                <w:bCs/>
              </w:rPr>
              <w:t>危害描述</w:t>
            </w:r>
          </w:p>
        </w:tc>
        <w:tc>
          <w:tcPr>
            <w:tcW w:w="7683" w:type="dxa"/>
            <w:vAlign w:val="center"/>
          </w:tcPr>
          <w:p w14:paraId="587E2DBD" w14:textId="77777777" w:rsidR="00135CD7" w:rsidRDefault="00135CD7" w:rsidP="00135CD7">
            <w:pPr>
              <w:ind w:firstLine="424"/>
            </w:pPr>
            <w:r>
              <w:rPr>
                <w:rFonts w:hint="eastAsia"/>
              </w:rPr>
              <w:t>微生物</w:t>
            </w:r>
            <w:r>
              <w:t>――</w:t>
            </w:r>
            <w:r>
              <w:rPr>
                <w:rFonts w:hint="eastAsia"/>
              </w:rPr>
              <w:t>由于非正确的解冻程序导致微生物污染。</w:t>
            </w:r>
          </w:p>
        </w:tc>
      </w:tr>
      <w:tr w:rsidR="00135CD7" w14:paraId="0D2E10FC" w14:textId="77777777" w:rsidTr="003A3796">
        <w:tc>
          <w:tcPr>
            <w:tcW w:w="3232" w:type="dxa"/>
            <w:vAlign w:val="center"/>
          </w:tcPr>
          <w:p w14:paraId="4F0081F8" w14:textId="77777777" w:rsidR="00135CD7" w:rsidRDefault="00135CD7" w:rsidP="00135CD7">
            <w:pPr>
              <w:ind w:firstLine="426"/>
            </w:pPr>
            <w:r>
              <w:rPr>
                <w:rFonts w:hint="eastAsia"/>
                <w:b/>
                <w:bCs/>
              </w:rPr>
              <w:t>控制</w:t>
            </w:r>
          </w:p>
        </w:tc>
        <w:tc>
          <w:tcPr>
            <w:tcW w:w="7683" w:type="dxa"/>
            <w:vAlign w:val="center"/>
          </w:tcPr>
          <w:p w14:paraId="6186D88A" w14:textId="77777777" w:rsidR="00135CD7" w:rsidRDefault="00135CD7" w:rsidP="00135CD7">
            <w:pPr>
              <w:ind w:firstLine="424"/>
            </w:pPr>
            <w:r>
              <w:rPr>
                <w:rFonts w:hint="eastAsia"/>
              </w:rPr>
              <w:t>正确的解冻流程。</w:t>
            </w:r>
          </w:p>
        </w:tc>
      </w:tr>
      <w:tr w:rsidR="00135CD7" w14:paraId="610EBA9F" w14:textId="77777777" w:rsidTr="003A3796">
        <w:tc>
          <w:tcPr>
            <w:tcW w:w="3232" w:type="dxa"/>
            <w:vAlign w:val="center"/>
          </w:tcPr>
          <w:p w14:paraId="3B4E47C6" w14:textId="77777777" w:rsidR="00135CD7" w:rsidRDefault="00135CD7" w:rsidP="00135CD7">
            <w:pPr>
              <w:tabs>
                <w:tab w:val="center" w:pos="2022"/>
              </w:tabs>
              <w:ind w:firstLine="426"/>
            </w:pPr>
            <w:r>
              <w:rPr>
                <w:rFonts w:hint="eastAsia"/>
                <w:b/>
                <w:bCs/>
              </w:rPr>
              <w:t>关键控制要求</w:t>
            </w:r>
            <w:r>
              <w:rPr>
                <w:b/>
                <w:bCs/>
              </w:rPr>
              <w:tab/>
            </w:r>
          </w:p>
        </w:tc>
        <w:tc>
          <w:tcPr>
            <w:tcW w:w="7683" w:type="dxa"/>
            <w:vAlign w:val="center"/>
          </w:tcPr>
          <w:p w14:paraId="4524418F" w14:textId="77777777" w:rsidR="00135CD7" w:rsidRDefault="00135CD7" w:rsidP="00135CD7">
            <w:pPr>
              <w:ind w:firstLine="424"/>
            </w:pPr>
            <w:r>
              <w:rPr>
                <w:rFonts w:hint="eastAsia"/>
              </w:rPr>
              <w:t>解冻食品放在制冷设备或冷藏室内。</w:t>
            </w:r>
          </w:p>
          <w:p w14:paraId="1AF3E17E" w14:textId="77777777" w:rsidR="00135CD7" w:rsidRDefault="00135CD7" w:rsidP="00135CD7">
            <w:pPr>
              <w:ind w:firstLine="424"/>
            </w:pPr>
            <w:r>
              <w:rPr>
                <w:rFonts w:hint="eastAsia"/>
              </w:rPr>
              <w:t>解冻好的食品需在</w:t>
            </w:r>
            <w:r>
              <w:t>48</w:t>
            </w:r>
            <w:r>
              <w:rPr>
                <w:rFonts w:hint="eastAsia"/>
              </w:rPr>
              <w:t>小时内被使用。</w:t>
            </w:r>
          </w:p>
          <w:p w14:paraId="191E70BF" w14:textId="77777777" w:rsidR="00135CD7" w:rsidRDefault="00135CD7" w:rsidP="00135CD7">
            <w:pPr>
              <w:ind w:firstLine="424"/>
            </w:pPr>
            <w:r>
              <w:rPr>
                <w:rFonts w:hint="eastAsia"/>
              </w:rPr>
              <w:t>不要将解冻过的食品再进行冷冻。</w:t>
            </w:r>
          </w:p>
          <w:p w14:paraId="3FD81E49" w14:textId="77777777" w:rsidR="00135CD7" w:rsidRDefault="00135CD7" w:rsidP="00135CD7">
            <w:pPr>
              <w:ind w:firstLine="424"/>
            </w:pPr>
            <w:r>
              <w:rPr>
                <w:rFonts w:hint="eastAsia"/>
              </w:rPr>
              <w:lastRenderedPageBreak/>
              <w:t>微波解冻的食品应在解冻结束后立即使用。</w:t>
            </w:r>
          </w:p>
        </w:tc>
      </w:tr>
      <w:tr w:rsidR="00135CD7" w14:paraId="24E9792E" w14:textId="77777777" w:rsidTr="003A3796">
        <w:tc>
          <w:tcPr>
            <w:tcW w:w="3232" w:type="dxa"/>
            <w:vAlign w:val="center"/>
          </w:tcPr>
          <w:p w14:paraId="0D1A5961" w14:textId="77777777" w:rsidR="00135CD7" w:rsidRDefault="00135CD7" w:rsidP="00135CD7">
            <w:pPr>
              <w:ind w:firstLine="426"/>
              <w:rPr>
                <w:b/>
                <w:bCs/>
              </w:rPr>
            </w:pPr>
            <w:r>
              <w:rPr>
                <w:rFonts w:hint="eastAsia"/>
                <w:b/>
                <w:bCs/>
              </w:rPr>
              <w:lastRenderedPageBreak/>
              <w:t>监督程序</w:t>
            </w:r>
          </w:p>
        </w:tc>
        <w:tc>
          <w:tcPr>
            <w:tcW w:w="7683" w:type="dxa"/>
            <w:vAlign w:val="center"/>
          </w:tcPr>
          <w:p w14:paraId="46E39C21" w14:textId="77777777" w:rsidR="00135CD7" w:rsidRDefault="00135CD7" w:rsidP="00135CD7">
            <w:pPr>
              <w:pStyle w:val="afffffffffffb"/>
              <w:ind w:firstLine="424"/>
              <w:rPr>
                <w:rFonts w:cs="Calibri"/>
              </w:rPr>
            </w:pPr>
            <w:r>
              <w:rPr>
                <w:rFonts w:cs="Calibri" w:hint="eastAsia"/>
              </w:rPr>
              <w:t>应使用探针温度计来测量食品的关键温度。温度计使用前后需消毒。</w:t>
            </w:r>
          </w:p>
        </w:tc>
      </w:tr>
      <w:tr w:rsidR="00135CD7" w14:paraId="6373D664" w14:textId="77777777" w:rsidTr="003A3796">
        <w:tc>
          <w:tcPr>
            <w:tcW w:w="3232" w:type="dxa"/>
            <w:vAlign w:val="center"/>
          </w:tcPr>
          <w:p w14:paraId="2BDA8F5C" w14:textId="77777777" w:rsidR="00135CD7" w:rsidRDefault="00135CD7" w:rsidP="00135CD7">
            <w:pPr>
              <w:ind w:firstLine="426"/>
            </w:pPr>
            <w:r>
              <w:rPr>
                <w:rFonts w:hint="eastAsia"/>
                <w:b/>
                <w:bCs/>
              </w:rPr>
              <w:t>纠偏措施</w:t>
            </w:r>
          </w:p>
        </w:tc>
        <w:tc>
          <w:tcPr>
            <w:tcW w:w="7683" w:type="dxa"/>
            <w:vAlign w:val="center"/>
          </w:tcPr>
          <w:p w14:paraId="7ABA985B" w14:textId="77777777" w:rsidR="00135CD7" w:rsidRDefault="00135CD7" w:rsidP="00135CD7">
            <w:pPr>
              <w:ind w:firstLine="424"/>
            </w:pPr>
            <w:r>
              <w:rPr>
                <w:rFonts w:hint="eastAsia"/>
              </w:rPr>
              <w:t>若食品未达到要求的温度，则需要继续进行解冻。</w:t>
            </w:r>
          </w:p>
        </w:tc>
      </w:tr>
      <w:tr w:rsidR="00135CD7" w14:paraId="2D2252A9" w14:textId="77777777" w:rsidTr="003A3796">
        <w:tc>
          <w:tcPr>
            <w:tcW w:w="3232" w:type="dxa"/>
            <w:vAlign w:val="center"/>
          </w:tcPr>
          <w:p w14:paraId="6DF49391" w14:textId="77777777" w:rsidR="00135CD7" w:rsidRDefault="00135CD7" w:rsidP="00135CD7">
            <w:pPr>
              <w:tabs>
                <w:tab w:val="center" w:pos="2022"/>
              </w:tabs>
              <w:ind w:firstLine="426"/>
            </w:pPr>
            <w:r>
              <w:rPr>
                <w:rFonts w:hint="eastAsia"/>
                <w:b/>
                <w:bCs/>
              </w:rPr>
              <w:t>验证</w:t>
            </w:r>
          </w:p>
        </w:tc>
        <w:tc>
          <w:tcPr>
            <w:tcW w:w="7683" w:type="dxa"/>
            <w:vAlign w:val="center"/>
          </w:tcPr>
          <w:p w14:paraId="5ACE0854" w14:textId="77777777" w:rsidR="00135CD7" w:rsidRDefault="00135CD7" w:rsidP="00135CD7">
            <w:pPr>
              <w:ind w:firstLineChars="200" w:firstLine="420"/>
            </w:pPr>
            <w:r>
              <w:rPr>
                <w:rFonts w:hint="eastAsia"/>
              </w:rPr>
              <w:t>食品解冻程序应该由厨师长或厨师主管监督完成。内部审核和投诉系统中将验证餐厅标准。</w:t>
            </w:r>
          </w:p>
        </w:tc>
      </w:tr>
    </w:tbl>
    <w:p w14:paraId="18C9F690" w14:textId="77777777" w:rsidR="00135CD7" w:rsidRDefault="00135CD7" w:rsidP="003A3796">
      <w:pPr>
        <w:pStyle w:val="aff5"/>
        <w:spacing w:before="120" w:after="120"/>
      </w:pPr>
      <w:bookmarkStart w:id="150" w:name="_Toc85016351"/>
      <w:bookmarkStart w:id="151" w:name="_Toc85016585"/>
      <w:r>
        <w:rPr>
          <w:rFonts w:hint="eastAsia"/>
        </w:rPr>
        <w:t>食品准备关键控制点描述</w:t>
      </w:r>
      <w:bookmarkEnd w:id="150"/>
      <w:bookmarkEnd w:id="151"/>
    </w:p>
    <w:tbl>
      <w:tblPr>
        <w:tblW w:w="10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8"/>
        <w:gridCol w:w="7917"/>
      </w:tblGrid>
      <w:tr w:rsidR="00135CD7" w14:paraId="140B1DF3" w14:textId="77777777" w:rsidTr="003A3796">
        <w:tc>
          <w:tcPr>
            <w:tcW w:w="2998" w:type="dxa"/>
            <w:vAlign w:val="center"/>
          </w:tcPr>
          <w:p w14:paraId="1704ABA3" w14:textId="77777777" w:rsidR="00135CD7" w:rsidRDefault="00135CD7" w:rsidP="00135CD7">
            <w:pPr>
              <w:ind w:firstLine="426"/>
              <w:rPr>
                <w:b/>
                <w:bCs/>
              </w:rPr>
            </w:pPr>
            <w:r>
              <w:rPr>
                <w:rFonts w:hint="eastAsia"/>
                <w:b/>
                <w:bCs/>
              </w:rPr>
              <w:t>食品准备环节</w:t>
            </w:r>
          </w:p>
        </w:tc>
        <w:tc>
          <w:tcPr>
            <w:tcW w:w="7917" w:type="dxa"/>
            <w:vAlign w:val="center"/>
          </w:tcPr>
          <w:p w14:paraId="29393DF8" w14:textId="77777777" w:rsidR="00135CD7" w:rsidRDefault="00135CD7" w:rsidP="00135CD7">
            <w:pPr>
              <w:ind w:firstLine="424"/>
            </w:pPr>
            <w:r>
              <w:rPr>
                <w:rFonts w:hint="eastAsia"/>
              </w:rPr>
              <w:t>描述</w:t>
            </w:r>
          </w:p>
        </w:tc>
      </w:tr>
      <w:tr w:rsidR="00135CD7" w14:paraId="4C3FE505" w14:textId="77777777" w:rsidTr="003A3796">
        <w:tc>
          <w:tcPr>
            <w:tcW w:w="2998" w:type="dxa"/>
            <w:vAlign w:val="center"/>
          </w:tcPr>
          <w:p w14:paraId="0988B85D" w14:textId="77777777" w:rsidR="00135CD7" w:rsidRDefault="00135CD7" w:rsidP="00135CD7">
            <w:pPr>
              <w:ind w:firstLine="426"/>
            </w:pPr>
            <w:r>
              <w:rPr>
                <w:rFonts w:hint="eastAsia"/>
                <w:b/>
                <w:bCs/>
              </w:rPr>
              <w:t>危害描述</w:t>
            </w:r>
          </w:p>
        </w:tc>
        <w:tc>
          <w:tcPr>
            <w:tcW w:w="7917" w:type="dxa"/>
            <w:vAlign w:val="center"/>
          </w:tcPr>
          <w:p w14:paraId="5D158D64" w14:textId="77777777" w:rsidR="00135CD7" w:rsidRDefault="00135CD7" w:rsidP="00135CD7">
            <w:pPr>
              <w:ind w:firstLine="424"/>
            </w:pPr>
            <w:r>
              <w:rPr>
                <w:rFonts w:hint="eastAsia"/>
              </w:rPr>
              <w:t>微生物</w:t>
            </w:r>
            <w:r>
              <w:t>――</w:t>
            </w:r>
            <w:r>
              <w:rPr>
                <w:rFonts w:hint="eastAsia"/>
              </w:rPr>
              <w:t>交叉污染。</w:t>
            </w:r>
            <w:r>
              <w:tab/>
            </w:r>
          </w:p>
          <w:p w14:paraId="1EDE2BB8" w14:textId="77777777" w:rsidR="00135CD7" w:rsidRDefault="00135CD7" w:rsidP="00135CD7">
            <w:pPr>
              <w:ind w:firstLine="424"/>
            </w:pPr>
            <w:r>
              <w:rPr>
                <w:rFonts w:hint="eastAsia"/>
              </w:rPr>
              <w:t>微生物</w:t>
            </w:r>
            <w:r>
              <w:t>――</w:t>
            </w:r>
            <w:r>
              <w:rPr>
                <w:rFonts w:hint="eastAsia"/>
              </w:rPr>
              <w:t>食品接触人员</w:t>
            </w:r>
            <w:r>
              <w:t>/</w:t>
            </w:r>
            <w:r>
              <w:rPr>
                <w:rFonts w:hint="eastAsia"/>
              </w:rPr>
              <w:t>设备污染。</w:t>
            </w:r>
          </w:p>
        </w:tc>
      </w:tr>
      <w:tr w:rsidR="00135CD7" w14:paraId="17AA0CCA" w14:textId="77777777" w:rsidTr="003A3796">
        <w:tc>
          <w:tcPr>
            <w:tcW w:w="2998" w:type="dxa"/>
            <w:vAlign w:val="center"/>
          </w:tcPr>
          <w:p w14:paraId="4A41CCFA" w14:textId="77777777" w:rsidR="00135CD7" w:rsidRDefault="00135CD7" w:rsidP="00135CD7">
            <w:pPr>
              <w:ind w:firstLine="426"/>
            </w:pPr>
            <w:r>
              <w:rPr>
                <w:rFonts w:hint="eastAsia"/>
                <w:b/>
                <w:bCs/>
              </w:rPr>
              <w:t>控制</w:t>
            </w:r>
          </w:p>
        </w:tc>
        <w:tc>
          <w:tcPr>
            <w:tcW w:w="7917" w:type="dxa"/>
            <w:vAlign w:val="center"/>
          </w:tcPr>
          <w:p w14:paraId="59617CB1" w14:textId="77777777" w:rsidR="00135CD7" w:rsidRDefault="00135CD7" w:rsidP="00135CD7">
            <w:pPr>
              <w:ind w:firstLine="424"/>
            </w:pPr>
            <w:r>
              <w:rPr>
                <w:rFonts w:hint="eastAsia"/>
              </w:rPr>
              <w:t>良好的食品卫生标准。</w:t>
            </w:r>
          </w:p>
          <w:p w14:paraId="0BF98565" w14:textId="77777777" w:rsidR="00135CD7" w:rsidRDefault="00135CD7" w:rsidP="00135CD7">
            <w:pPr>
              <w:ind w:firstLine="424"/>
            </w:pPr>
            <w:r>
              <w:rPr>
                <w:rFonts w:hint="eastAsia"/>
              </w:rPr>
              <w:t>良好的个人卫生标准。</w:t>
            </w:r>
          </w:p>
          <w:p w14:paraId="7E7F272A" w14:textId="77777777" w:rsidR="00135CD7" w:rsidRDefault="00135CD7" w:rsidP="00135CD7">
            <w:pPr>
              <w:ind w:firstLine="424"/>
            </w:pPr>
            <w:r>
              <w:rPr>
                <w:rFonts w:hint="eastAsia"/>
              </w:rPr>
              <w:t>定期设备的维护保养。</w:t>
            </w:r>
          </w:p>
          <w:p w14:paraId="6F0E6E4A" w14:textId="77777777" w:rsidR="00135CD7" w:rsidRDefault="00135CD7" w:rsidP="00135CD7">
            <w:pPr>
              <w:ind w:firstLine="424"/>
            </w:pPr>
            <w:r>
              <w:rPr>
                <w:rFonts w:hint="eastAsia"/>
              </w:rPr>
              <w:t>良好的清洁标准。</w:t>
            </w:r>
          </w:p>
        </w:tc>
      </w:tr>
      <w:tr w:rsidR="00135CD7" w14:paraId="02B7022E" w14:textId="77777777" w:rsidTr="003A3796">
        <w:tc>
          <w:tcPr>
            <w:tcW w:w="2998" w:type="dxa"/>
            <w:vAlign w:val="center"/>
          </w:tcPr>
          <w:p w14:paraId="71B95741" w14:textId="77777777" w:rsidR="00135CD7" w:rsidRDefault="00135CD7" w:rsidP="00135CD7">
            <w:pPr>
              <w:ind w:firstLine="426"/>
            </w:pPr>
            <w:r>
              <w:rPr>
                <w:rFonts w:hint="eastAsia"/>
                <w:b/>
                <w:bCs/>
              </w:rPr>
              <w:t>关键控制要求</w:t>
            </w:r>
          </w:p>
        </w:tc>
        <w:tc>
          <w:tcPr>
            <w:tcW w:w="7917" w:type="dxa"/>
            <w:vAlign w:val="center"/>
          </w:tcPr>
          <w:p w14:paraId="6E554974" w14:textId="77777777" w:rsidR="00135CD7" w:rsidRDefault="00135CD7" w:rsidP="00135CD7">
            <w:pPr>
              <w:ind w:firstLine="424"/>
            </w:pPr>
            <w:r>
              <w:rPr>
                <w:rFonts w:hint="eastAsia"/>
              </w:rPr>
              <w:t>生熟食品分开。</w:t>
            </w:r>
          </w:p>
          <w:p w14:paraId="58EFD642" w14:textId="77777777" w:rsidR="00135CD7" w:rsidRDefault="00135CD7" w:rsidP="00135CD7">
            <w:pPr>
              <w:ind w:firstLine="424"/>
            </w:pPr>
            <w:r>
              <w:rPr>
                <w:rFonts w:hint="eastAsia"/>
              </w:rPr>
              <w:t>个人卫生符合要求。</w:t>
            </w:r>
          </w:p>
          <w:p w14:paraId="03FB8A35" w14:textId="77777777" w:rsidR="00135CD7" w:rsidRDefault="00135CD7" w:rsidP="00135CD7">
            <w:pPr>
              <w:ind w:firstLine="424"/>
            </w:pPr>
            <w:r>
              <w:rPr>
                <w:rFonts w:hint="eastAsia"/>
              </w:rPr>
              <w:t>设备正常工作。</w:t>
            </w:r>
          </w:p>
          <w:p w14:paraId="63F1B9C4" w14:textId="77777777" w:rsidR="00135CD7" w:rsidRDefault="00135CD7" w:rsidP="00135CD7">
            <w:pPr>
              <w:ind w:firstLine="424"/>
            </w:pPr>
            <w:r>
              <w:rPr>
                <w:rFonts w:hint="eastAsia"/>
              </w:rPr>
              <w:t>设备干净清洁。</w:t>
            </w:r>
          </w:p>
          <w:p w14:paraId="4B707BFA" w14:textId="77777777" w:rsidR="00135CD7" w:rsidRDefault="00135CD7" w:rsidP="00135CD7">
            <w:pPr>
              <w:ind w:firstLine="424"/>
            </w:pPr>
            <w:r>
              <w:rPr>
                <w:rFonts w:hint="eastAsia"/>
              </w:rPr>
              <w:t>实施分色或分类管理。</w:t>
            </w:r>
          </w:p>
          <w:p w14:paraId="3551159D" w14:textId="77777777" w:rsidR="00135CD7" w:rsidRDefault="00135CD7" w:rsidP="00135CD7">
            <w:pPr>
              <w:ind w:firstLine="424"/>
            </w:pPr>
            <w:r>
              <w:rPr>
                <w:rFonts w:hint="eastAsia"/>
              </w:rPr>
              <w:t>正确清洗和消毒食品以及食品接触工具。</w:t>
            </w:r>
          </w:p>
        </w:tc>
      </w:tr>
      <w:tr w:rsidR="00135CD7" w14:paraId="76089CC9" w14:textId="77777777" w:rsidTr="003A3796">
        <w:tc>
          <w:tcPr>
            <w:tcW w:w="2998" w:type="dxa"/>
            <w:vAlign w:val="center"/>
          </w:tcPr>
          <w:p w14:paraId="41DB3F88" w14:textId="77777777" w:rsidR="00135CD7" w:rsidRDefault="00135CD7" w:rsidP="00135CD7">
            <w:pPr>
              <w:ind w:firstLine="426"/>
              <w:rPr>
                <w:b/>
                <w:bCs/>
              </w:rPr>
            </w:pPr>
            <w:r>
              <w:rPr>
                <w:rFonts w:hint="eastAsia"/>
                <w:b/>
                <w:bCs/>
              </w:rPr>
              <w:t>监控程序</w:t>
            </w:r>
          </w:p>
        </w:tc>
        <w:tc>
          <w:tcPr>
            <w:tcW w:w="7917" w:type="dxa"/>
            <w:vAlign w:val="center"/>
          </w:tcPr>
          <w:p w14:paraId="13210D51" w14:textId="77777777" w:rsidR="00135CD7" w:rsidRDefault="00135CD7" w:rsidP="00135CD7">
            <w:pPr>
              <w:ind w:firstLine="424"/>
            </w:pPr>
            <w:r>
              <w:rPr>
                <w:rFonts w:hint="eastAsia"/>
              </w:rPr>
              <w:t>员工目测检查食品的卫生情况。设备使用之前，进行检查。</w:t>
            </w:r>
          </w:p>
        </w:tc>
      </w:tr>
      <w:tr w:rsidR="00135CD7" w14:paraId="7B7525BA" w14:textId="77777777" w:rsidTr="003A3796">
        <w:tc>
          <w:tcPr>
            <w:tcW w:w="2998" w:type="dxa"/>
            <w:vAlign w:val="center"/>
          </w:tcPr>
          <w:p w14:paraId="4373CC59" w14:textId="77777777" w:rsidR="00135CD7" w:rsidRDefault="00135CD7" w:rsidP="00135CD7">
            <w:pPr>
              <w:ind w:firstLine="426"/>
            </w:pPr>
            <w:r>
              <w:rPr>
                <w:rFonts w:hint="eastAsia"/>
                <w:b/>
                <w:bCs/>
              </w:rPr>
              <w:t>纠偏措施</w:t>
            </w:r>
          </w:p>
        </w:tc>
        <w:tc>
          <w:tcPr>
            <w:tcW w:w="7917" w:type="dxa"/>
            <w:vAlign w:val="center"/>
          </w:tcPr>
          <w:p w14:paraId="4C733997" w14:textId="77777777" w:rsidR="00135CD7" w:rsidRDefault="00135CD7" w:rsidP="00135CD7">
            <w:pPr>
              <w:ind w:firstLine="424"/>
            </w:pPr>
            <w:r>
              <w:rPr>
                <w:rFonts w:hint="eastAsia"/>
              </w:rPr>
              <w:t>处理食品，员工再培训，维修设备和清洁表面。</w:t>
            </w:r>
          </w:p>
        </w:tc>
      </w:tr>
      <w:tr w:rsidR="00135CD7" w14:paraId="3DCD6EFB" w14:textId="77777777" w:rsidTr="003A3796">
        <w:tc>
          <w:tcPr>
            <w:tcW w:w="2998" w:type="dxa"/>
            <w:vAlign w:val="center"/>
          </w:tcPr>
          <w:p w14:paraId="58354289" w14:textId="77777777" w:rsidR="00135CD7" w:rsidRDefault="00135CD7" w:rsidP="00135CD7">
            <w:pPr>
              <w:ind w:firstLine="426"/>
            </w:pPr>
            <w:r>
              <w:rPr>
                <w:rFonts w:hint="eastAsia"/>
                <w:b/>
                <w:bCs/>
              </w:rPr>
              <w:t>验证</w:t>
            </w:r>
          </w:p>
        </w:tc>
        <w:tc>
          <w:tcPr>
            <w:tcW w:w="7917" w:type="dxa"/>
            <w:vAlign w:val="center"/>
          </w:tcPr>
          <w:p w14:paraId="0E466640" w14:textId="77777777" w:rsidR="00135CD7" w:rsidRDefault="00135CD7" w:rsidP="00135CD7">
            <w:pPr>
              <w:ind w:firstLine="424"/>
            </w:pPr>
            <w:r>
              <w:rPr>
                <w:rFonts w:hint="eastAsia"/>
              </w:rPr>
              <w:t>食品准备程序应该由厨师长或副厨师长监督完成。内部审核、食品检测和投诉系统中将验证。</w:t>
            </w:r>
          </w:p>
        </w:tc>
      </w:tr>
    </w:tbl>
    <w:p w14:paraId="0D2762D6" w14:textId="77777777" w:rsidR="00135CD7" w:rsidRDefault="00135CD7" w:rsidP="003A3796">
      <w:pPr>
        <w:pStyle w:val="aff5"/>
        <w:spacing w:before="120" w:after="120"/>
      </w:pPr>
      <w:bookmarkStart w:id="152" w:name="_Toc85016352"/>
      <w:bookmarkStart w:id="153" w:name="_Toc85016586"/>
      <w:bookmarkStart w:id="154" w:name="_Toc418206219"/>
      <w:r>
        <w:rPr>
          <w:rFonts w:hint="eastAsia"/>
        </w:rPr>
        <w:t>即食水果蔬菜清洁消毒关键控制点描述</w:t>
      </w:r>
      <w:bookmarkEnd w:id="152"/>
      <w:bookmarkEnd w:id="153"/>
    </w:p>
    <w:tbl>
      <w:tblPr>
        <w:tblW w:w="10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2"/>
        <w:gridCol w:w="7683"/>
      </w:tblGrid>
      <w:tr w:rsidR="00135CD7" w14:paraId="48867124" w14:textId="77777777" w:rsidTr="003A3796">
        <w:tc>
          <w:tcPr>
            <w:tcW w:w="3232" w:type="dxa"/>
            <w:vAlign w:val="center"/>
          </w:tcPr>
          <w:p w14:paraId="3B076271" w14:textId="77777777" w:rsidR="00135CD7" w:rsidRDefault="00135CD7" w:rsidP="00135CD7">
            <w:pPr>
              <w:ind w:firstLine="424"/>
              <w:rPr>
                <w:b/>
              </w:rPr>
            </w:pPr>
            <w:r>
              <w:rPr>
                <w:rFonts w:hint="eastAsia"/>
                <w:b/>
              </w:rPr>
              <w:t>即食水果蔬菜清洁消毒环节</w:t>
            </w:r>
          </w:p>
        </w:tc>
        <w:tc>
          <w:tcPr>
            <w:tcW w:w="7683" w:type="dxa"/>
            <w:vAlign w:val="center"/>
          </w:tcPr>
          <w:p w14:paraId="25585375" w14:textId="77777777" w:rsidR="00135CD7" w:rsidRDefault="00135CD7" w:rsidP="00135CD7">
            <w:pPr>
              <w:ind w:firstLine="424"/>
            </w:pPr>
            <w:r>
              <w:rPr>
                <w:rFonts w:hint="eastAsia"/>
              </w:rPr>
              <w:t>描述</w:t>
            </w:r>
          </w:p>
        </w:tc>
      </w:tr>
      <w:tr w:rsidR="00135CD7" w14:paraId="317D1B5B" w14:textId="77777777" w:rsidTr="003A3796">
        <w:tc>
          <w:tcPr>
            <w:tcW w:w="3232" w:type="dxa"/>
            <w:vAlign w:val="center"/>
          </w:tcPr>
          <w:p w14:paraId="68AF5069" w14:textId="77777777" w:rsidR="00135CD7" w:rsidRDefault="00135CD7" w:rsidP="00135CD7">
            <w:pPr>
              <w:ind w:firstLine="426"/>
            </w:pPr>
            <w:r>
              <w:rPr>
                <w:rFonts w:hint="eastAsia"/>
                <w:b/>
                <w:bCs/>
              </w:rPr>
              <w:t>危害描述</w:t>
            </w:r>
          </w:p>
        </w:tc>
        <w:tc>
          <w:tcPr>
            <w:tcW w:w="7683" w:type="dxa"/>
            <w:vAlign w:val="center"/>
          </w:tcPr>
          <w:p w14:paraId="28ACC049" w14:textId="77777777" w:rsidR="00135CD7" w:rsidRDefault="00135CD7" w:rsidP="00135CD7">
            <w:pPr>
              <w:ind w:firstLine="424"/>
            </w:pPr>
            <w:r>
              <w:rPr>
                <w:rFonts w:hint="eastAsia"/>
              </w:rPr>
              <w:t>微生物</w:t>
            </w:r>
            <w:r>
              <w:t>――</w:t>
            </w:r>
            <w:r>
              <w:rPr>
                <w:rFonts w:hint="eastAsia"/>
              </w:rPr>
              <w:t>本身存在致病菌。</w:t>
            </w:r>
            <w:r>
              <w:tab/>
            </w:r>
          </w:p>
          <w:p w14:paraId="065978D4" w14:textId="77777777" w:rsidR="00135CD7" w:rsidRDefault="00135CD7" w:rsidP="00135CD7">
            <w:pPr>
              <w:ind w:firstLine="424"/>
            </w:pPr>
            <w:r>
              <w:rPr>
                <w:rFonts w:hint="eastAsia"/>
              </w:rPr>
              <w:t>物理</w:t>
            </w:r>
            <w:r>
              <w:t>――</w:t>
            </w:r>
            <w:r>
              <w:rPr>
                <w:rFonts w:hint="eastAsia"/>
              </w:rPr>
              <w:t>生长和运输环境中带来的异物。</w:t>
            </w:r>
          </w:p>
        </w:tc>
      </w:tr>
      <w:tr w:rsidR="00135CD7" w14:paraId="60946B76" w14:textId="77777777" w:rsidTr="003A3796">
        <w:tc>
          <w:tcPr>
            <w:tcW w:w="3232" w:type="dxa"/>
            <w:vAlign w:val="center"/>
          </w:tcPr>
          <w:p w14:paraId="278F50B2" w14:textId="77777777" w:rsidR="00135CD7" w:rsidRDefault="00135CD7" w:rsidP="00135CD7">
            <w:pPr>
              <w:ind w:firstLine="426"/>
            </w:pPr>
            <w:r>
              <w:rPr>
                <w:rFonts w:hint="eastAsia"/>
                <w:b/>
                <w:bCs/>
              </w:rPr>
              <w:t>控制</w:t>
            </w:r>
          </w:p>
        </w:tc>
        <w:tc>
          <w:tcPr>
            <w:tcW w:w="7683" w:type="dxa"/>
            <w:vAlign w:val="center"/>
          </w:tcPr>
          <w:p w14:paraId="40177FF3" w14:textId="77777777" w:rsidR="00135CD7" w:rsidRDefault="00135CD7" w:rsidP="00135CD7">
            <w:pPr>
              <w:ind w:firstLine="424"/>
            </w:pPr>
            <w:r>
              <w:rPr>
                <w:rFonts w:hint="eastAsia"/>
              </w:rPr>
              <w:t>正确的分拣、清洁和消毒。</w:t>
            </w:r>
          </w:p>
        </w:tc>
      </w:tr>
      <w:tr w:rsidR="00135CD7" w14:paraId="0B630323" w14:textId="77777777" w:rsidTr="003A3796">
        <w:tc>
          <w:tcPr>
            <w:tcW w:w="3232" w:type="dxa"/>
            <w:vAlign w:val="center"/>
          </w:tcPr>
          <w:p w14:paraId="38EB7412" w14:textId="77777777" w:rsidR="00135CD7" w:rsidRDefault="00135CD7" w:rsidP="00135CD7">
            <w:pPr>
              <w:ind w:firstLine="426"/>
            </w:pPr>
            <w:r>
              <w:rPr>
                <w:rFonts w:hint="eastAsia"/>
                <w:b/>
                <w:bCs/>
              </w:rPr>
              <w:t>关键控制要求</w:t>
            </w:r>
          </w:p>
        </w:tc>
        <w:tc>
          <w:tcPr>
            <w:tcW w:w="7683" w:type="dxa"/>
            <w:vAlign w:val="center"/>
          </w:tcPr>
          <w:p w14:paraId="3BD0A716" w14:textId="77777777" w:rsidR="00135CD7" w:rsidRPr="00D5614D" w:rsidRDefault="00135CD7" w:rsidP="00135CD7">
            <w:pPr>
              <w:ind w:firstLine="424"/>
            </w:pPr>
            <w:r w:rsidRPr="00D5614D">
              <w:rPr>
                <w:rFonts w:hint="eastAsia"/>
              </w:rPr>
              <w:t>控制消毒液浓度和消毒时间。</w:t>
            </w:r>
          </w:p>
          <w:p w14:paraId="5370BD54" w14:textId="77777777" w:rsidR="00DE4EE6" w:rsidRPr="00D5614D" w:rsidRDefault="00135CD7" w:rsidP="00135CD7">
            <w:pPr>
              <w:ind w:firstLine="424"/>
            </w:pPr>
            <w:r w:rsidRPr="00D5614D">
              <w:rPr>
                <w:rFonts w:hint="eastAsia"/>
              </w:rPr>
              <w:t>有效氯浓度：</w:t>
            </w:r>
            <w:r w:rsidR="00DE4EE6" w:rsidRPr="00D5614D">
              <w:rPr>
                <w:rFonts w:hint="eastAsia"/>
              </w:rPr>
              <w:t>按所用的化学品使用说明进行配置</w:t>
            </w:r>
          </w:p>
          <w:p w14:paraId="5E089C5A" w14:textId="6B6316DB" w:rsidR="00135CD7" w:rsidRDefault="00135CD7" w:rsidP="00135CD7">
            <w:pPr>
              <w:ind w:firstLine="424"/>
            </w:pPr>
            <w:r w:rsidRPr="00D5614D">
              <w:rPr>
                <w:rFonts w:hint="eastAsia"/>
              </w:rPr>
              <w:t>完成水果和蔬菜清洗消毒记录。</w:t>
            </w:r>
          </w:p>
        </w:tc>
      </w:tr>
      <w:tr w:rsidR="00135CD7" w14:paraId="0664D1FA" w14:textId="77777777" w:rsidTr="003A3796">
        <w:tc>
          <w:tcPr>
            <w:tcW w:w="3232" w:type="dxa"/>
            <w:vAlign w:val="center"/>
          </w:tcPr>
          <w:p w14:paraId="707C1267" w14:textId="77777777" w:rsidR="00135CD7" w:rsidRDefault="00135CD7" w:rsidP="00135CD7">
            <w:pPr>
              <w:ind w:firstLine="426"/>
              <w:rPr>
                <w:b/>
                <w:bCs/>
              </w:rPr>
            </w:pPr>
            <w:r>
              <w:rPr>
                <w:rFonts w:hint="eastAsia"/>
                <w:b/>
                <w:bCs/>
              </w:rPr>
              <w:lastRenderedPageBreak/>
              <w:t>监控程序</w:t>
            </w:r>
          </w:p>
        </w:tc>
        <w:tc>
          <w:tcPr>
            <w:tcW w:w="7683" w:type="dxa"/>
            <w:vAlign w:val="center"/>
          </w:tcPr>
          <w:p w14:paraId="62DAFE90" w14:textId="77777777" w:rsidR="00135CD7" w:rsidRDefault="00135CD7" w:rsidP="00135CD7">
            <w:pPr>
              <w:ind w:firstLine="424"/>
            </w:pPr>
            <w:r>
              <w:rPr>
                <w:rFonts w:hint="eastAsia"/>
              </w:rPr>
              <w:t>冷菜间厨师或果蔬加工间厨师用试纸检测消毒液浓度，观察起止时间。</w:t>
            </w:r>
          </w:p>
        </w:tc>
      </w:tr>
      <w:tr w:rsidR="00135CD7" w14:paraId="13ACE911" w14:textId="77777777" w:rsidTr="003A3796">
        <w:tc>
          <w:tcPr>
            <w:tcW w:w="3232" w:type="dxa"/>
            <w:vAlign w:val="center"/>
          </w:tcPr>
          <w:p w14:paraId="64D81A5E" w14:textId="77777777" w:rsidR="00135CD7" w:rsidRDefault="00135CD7" w:rsidP="00135CD7">
            <w:pPr>
              <w:ind w:firstLine="426"/>
            </w:pPr>
            <w:r>
              <w:rPr>
                <w:rFonts w:hint="eastAsia"/>
                <w:b/>
                <w:bCs/>
              </w:rPr>
              <w:t>纠偏措施</w:t>
            </w:r>
          </w:p>
        </w:tc>
        <w:tc>
          <w:tcPr>
            <w:tcW w:w="7683" w:type="dxa"/>
            <w:vAlign w:val="center"/>
          </w:tcPr>
          <w:p w14:paraId="51786AFA" w14:textId="77777777" w:rsidR="00135CD7" w:rsidRDefault="00135CD7" w:rsidP="00135CD7">
            <w:pPr>
              <w:ind w:firstLine="424"/>
            </w:pPr>
            <w:r>
              <w:rPr>
                <w:rFonts w:hint="eastAsia"/>
              </w:rPr>
              <w:t>发现消毒液浓度过低，将其倒掉，重新配比浓度正确的新溶液并重新消毒。必要时，消毒时间不够或延长消毒时间。</w:t>
            </w:r>
          </w:p>
        </w:tc>
      </w:tr>
      <w:tr w:rsidR="00135CD7" w14:paraId="248E0D88" w14:textId="77777777" w:rsidTr="003A3796">
        <w:tc>
          <w:tcPr>
            <w:tcW w:w="3232" w:type="dxa"/>
            <w:vAlign w:val="center"/>
          </w:tcPr>
          <w:p w14:paraId="6B75E865" w14:textId="77777777" w:rsidR="00135CD7" w:rsidRDefault="00135CD7" w:rsidP="00135CD7">
            <w:pPr>
              <w:ind w:firstLine="426"/>
            </w:pPr>
            <w:r>
              <w:rPr>
                <w:rFonts w:hint="eastAsia"/>
                <w:b/>
                <w:bCs/>
              </w:rPr>
              <w:t>验证</w:t>
            </w:r>
          </w:p>
        </w:tc>
        <w:tc>
          <w:tcPr>
            <w:tcW w:w="7683" w:type="dxa"/>
            <w:vAlign w:val="center"/>
          </w:tcPr>
          <w:p w14:paraId="256165E0" w14:textId="77777777" w:rsidR="00135CD7" w:rsidRDefault="00135CD7" w:rsidP="00135CD7">
            <w:pPr>
              <w:ind w:firstLine="424"/>
            </w:pPr>
            <w:r>
              <w:rPr>
                <w:rFonts w:hint="eastAsia"/>
              </w:rPr>
              <w:t>应该由厨师长或副厨师长监督完成。内部审核、食品检测验证。</w:t>
            </w:r>
          </w:p>
        </w:tc>
      </w:tr>
    </w:tbl>
    <w:p w14:paraId="78A9D4FF" w14:textId="77777777" w:rsidR="00135CD7" w:rsidRDefault="00135CD7" w:rsidP="003A3796">
      <w:pPr>
        <w:pStyle w:val="aff5"/>
        <w:spacing w:before="120" w:after="120"/>
      </w:pPr>
      <w:bookmarkStart w:id="155" w:name="_Toc85016353"/>
      <w:bookmarkStart w:id="156" w:name="_Toc85016587"/>
      <w:bookmarkEnd w:id="154"/>
      <w:r>
        <w:rPr>
          <w:rFonts w:hint="eastAsia"/>
        </w:rPr>
        <w:t>食品烹饪关键控制点描述</w:t>
      </w:r>
      <w:bookmarkEnd w:id="155"/>
      <w:bookmarkEnd w:id="156"/>
    </w:p>
    <w:tbl>
      <w:tblPr>
        <w:tblW w:w="10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2"/>
        <w:gridCol w:w="7683"/>
      </w:tblGrid>
      <w:tr w:rsidR="00135CD7" w14:paraId="5CF17425" w14:textId="77777777" w:rsidTr="003A3796">
        <w:tc>
          <w:tcPr>
            <w:tcW w:w="3232" w:type="dxa"/>
            <w:vAlign w:val="center"/>
          </w:tcPr>
          <w:p w14:paraId="265D3C7D" w14:textId="77777777" w:rsidR="00135CD7" w:rsidRDefault="00135CD7" w:rsidP="00135CD7">
            <w:pPr>
              <w:ind w:firstLine="426"/>
              <w:rPr>
                <w:b/>
                <w:bCs/>
              </w:rPr>
            </w:pPr>
            <w:r>
              <w:rPr>
                <w:rFonts w:hint="eastAsia"/>
                <w:b/>
                <w:bCs/>
              </w:rPr>
              <w:t>食品烹饪环节</w:t>
            </w:r>
          </w:p>
        </w:tc>
        <w:tc>
          <w:tcPr>
            <w:tcW w:w="7683" w:type="dxa"/>
            <w:vAlign w:val="center"/>
          </w:tcPr>
          <w:p w14:paraId="61E65901" w14:textId="77777777" w:rsidR="00135CD7" w:rsidRDefault="00135CD7" w:rsidP="00135CD7">
            <w:pPr>
              <w:ind w:firstLine="424"/>
            </w:pPr>
            <w:r>
              <w:rPr>
                <w:rFonts w:hint="eastAsia"/>
              </w:rPr>
              <w:t>描述</w:t>
            </w:r>
          </w:p>
        </w:tc>
      </w:tr>
      <w:tr w:rsidR="00135CD7" w14:paraId="2D6DE95C" w14:textId="77777777" w:rsidTr="003A3796">
        <w:tc>
          <w:tcPr>
            <w:tcW w:w="3232" w:type="dxa"/>
            <w:vAlign w:val="center"/>
          </w:tcPr>
          <w:p w14:paraId="3601A827" w14:textId="77777777" w:rsidR="00135CD7" w:rsidRDefault="00135CD7" w:rsidP="00135CD7">
            <w:pPr>
              <w:ind w:firstLine="426"/>
            </w:pPr>
            <w:bookmarkStart w:id="157" w:name="OLE_LINK35"/>
            <w:bookmarkStart w:id="158" w:name="OLE_LINK36"/>
            <w:r>
              <w:rPr>
                <w:rFonts w:hint="eastAsia"/>
                <w:b/>
                <w:bCs/>
              </w:rPr>
              <w:t>危害描述</w:t>
            </w:r>
          </w:p>
        </w:tc>
        <w:tc>
          <w:tcPr>
            <w:tcW w:w="7683" w:type="dxa"/>
            <w:vAlign w:val="center"/>
          </w:tcPr>
          <w:p w14:paraId="789CAB8B" w14:textId="77777777" w:rsidR="00135CD7" w:rsidRDefault="00135CD7" w:rsidP="00135CD7">
            <w:pPr>
              <w:ind w:firstLine="424"/>
            </w:pPr>
            <w:r>
              <w:rPr>
                <w:rFonts w:hint="eastAsia"/>
              </w:rPr>
              <w:t>微生物</w:t>
            </w:r>
            <w:r>
              <w:t>――</w:t>
            </w:r>
            <w:r>
              <w:rPr>
                <w:rFonts w:hint="eastAsia"/>
              </w:rPr>
              <w:t>由于加热处理不足，使细菌得以存活。</w:t>
            </w:r>
          </w:p>
        </w:tc>
      </w:tr>
      <w:tr w:rsidR="00135CD7" w14:paraId="07630402" w14:textId="77777777" w:rsidTr="003A3796">
        <w:tc>
          <w:tcPr>
            <w:tcW w:w="3232" w:type="dxa"/>
            <w:vAlign w:val="center"/>
          </w:tcPr>
          <w:p w14:paraId="6C9E3D9E" w14:textId="77777777" w:rsidR="00135CD7" w:rsidRDefault="00135CD7" w:rsidP="00135CD7">
            <w:pPr>
              <w:ind w:firstLine="426"/>
            </w:pPr>
            <w:r>
              <w:rPr>
                <w:rFonts w:hint="eastAsia"/>
                <w:b/>
                <w:bCs/>
              </w:rPr>
              <w:t>控制</w:t>
            </w:r>
          </w:p>
        </w:tc>
        <w:tc>
          <w:tcPr>
            <w:tcW w:w="7683" w:type="dxa"/>
            <w:vAlign w:val="center"/>
          </w:tcPr>
          <w:p w14:paraId="0DAED661" w14:textId="77777777" w:rsidR="00135CD7" w:rsidRDefault="00135CD7" w:rsidP="00135CD7">
            <w:pPr>
              <w:ind w:firstLine="424"/>
            </w:pPr>
            <w:r>
              <w:rPr>
                <w:rFonts w:hint="eastAsia"/>
              </w:rPr>
              <w:t>正确的烹饪时间及温度。</w:t>
            </w:r>
          </w:p>
        </w:tc>
      </w:tr>
      <w:tr w:rsidR="00135CD7" w14:paraId="0B4DD0BB" w14:textId="77777777" w:rsidTr="003A3796">
        <w:tc>
          <w:tcPr>
            <w:tcW w:w="3232" w:type="dxa"/>
            <w:vAlign w:val="center"/>
          </w:tcPr>
          <w:p w14:paraId="7C9D801D" w14:textId="77777777" w:rsidR="00135CD7" w:rsidRDefault="00135CD7" w:rsidP="00135CD7">
            <w:pPr>
              <w:ind w:firstLine="426"/>
            </w:pPr>
            <w:r>
              <w:rPr>
                <w:rFonts w:hint="eastAsia"/>
                <w:b/>
                <w:bCs/>
              </w:rPr>
              <w:t>关键控制要求</w:t>
            </w:r>
          </w:p>
        </w:tc>
        <w:tc>
          <w:tcPr>
            <w:tcW w:w="7683" w:type="dxa"/>
            <w:vAlign w:val="center"/>
          </w:tcPr>
          <w:p w14:paraId="4148CC00" w14:textId="77777777" w:rsidR="00135CD7" w:rsidRDefault="00135CD7" w:rsidP="00135CD7">
            <w:pPr>
              <w:ind w:firstLine="424"/>
            </w:pPr>
            <w:r>
              <w:rPr>
                <w:rFonts w:hint="eastAsia"/>
              </w:rPr>
              <w:t>具有潜在危害的食品</w:t>
            </w:r>
            <w:r>
              <w:t>――</w:t>
            </w:r>
            <w:r>
              <w:rPr>
                <w:rFonts w:hint="eastAsia"/>
              </w:rPr>
              <w:t>禽类烹饪时应在</w:t>
            </w:r>
            <w:r>
              <w:t>74</w:t>
            </w:r>
            <w:r>
              <w:rPr>
                <w:rFonts w:ascii="宋体" w:hAnsi="宋体" w:cs="宋体" w:hint="eastAsia"/>
              </w:rPr>
              <w:t>℃</w:t>
            </w:r>
            <w:r>
              <w:rPr>
                <w:rFonts w:hint="eastAsia"/>
              </w:rPr>
              <w:t>或以上，维持</w:t>
            </w:r>
            <w:r>
              <w:t>15</w:t>
            </w:r>
            <w:r>
              <w:rPr>
                <w:rFonts w:hint="eastAsia"/>
              </w:rPr>
              <w:t>秒。</w:t>
            </w:r>
          </w:p>
          <w:p w14:paraId="20C6F265" w14:textId="77777777" w:rsidR="00135CD7" w:rsidRDefault="00135CD7" w:rsidP="00135CD7">
            <w:pPr>
              <w:ind w:firstLine="424"/>
            </w:pPr>
            <w:r>
              <w:rPr>
                <w:rFonts w:hint="eastAsia"/>
              </w:rPr>
              <w:t>其它根据中国法规应在</w:t>
            </w:r>
            <w:r>
              <w:t>70</w:t>
            </w:r>
            <w:r>
              <w:rPr>
                <w:rFonts w:ascii="宋体" w:hAnsi="宋体" w:cs="宋体" w:hint="eastAsia"/>
              </w:rPr>
              <w:t>℃</w:t>
            </w:r>
            <w:r>
              <w:rPr>
                <w:rFonts w:hint="eastAsia"/>
              </w:rPr>
              <w:t>或以上，维持</w:t>
            </w:r>
            <w:r>
              <w:rPr>
                <w:rFonts w:hint="eastAsia"/>
              </w:rPr>
              <w:t>15</w:t>
            </w:r>
            <w:r>
              <w:rPr>
                <w:rFonts w:hint="eastAsia"/>
              </w:rPr>
              <w:t>秒。</w:t>
            </w:r>
          </w:p>
        </w:tc>
      </w:tr>
      <w:tr w:rsidR="00135CD7" w14:paraId="0D25D141" w14:textId="77777777" w:rsidTr="003A3796">
        <w:tc>
          <w:tcPr>
            <w:tcW w:w="3232" w:type="dxa"/>
            <w:vAlign w:val="center"/>
          </w:tcPr>
          <w:p w14:paraId="434D46B6" w14:textId="77777777" w:rsidR="00135CD7" w:rsidRDefault="00135CD7" w:rsidP="00135CD7">
            <w:pPr>
              <w:ind w:firstLine="426"/>
              <w:rPr>
                <w:b/>
                <w:bCs/>
              </w:rPr>
            </w:pPr>
            <w:r>
              <w:rPr>
                <w:rFonts w:hint="eastAsia"/>
                <w:b/>
                <w:bCs/>
              </w:rPr>
              <w:t>监督程序</w:t>
            </w:r>
          </w:p>
        </w:tc>
        <w:tc>
          <w:tcPr>
            <w:tcW w:w="7683" w:type="dxa"/>
            <w:vAlign w:val="center"/>
          </w:tcPr>
          <w:p w14:paraId="069E977A" w14:textId="77777777" w:rsidR="00135CD7" w:rsidRDefault="00135CD7" w:rsidP="00135CD7">
            <w:pPr>
              <w:ind w:firstLineChars="200" w:firstLine="420"/>
            </w:pPr>
            <w:r>
              <w:rPr>
                <w:rFonts w:hint="eastAsia"/>
              </w:rPr>
              <w:t>应采取探针温度计测量中心温度。</w:t>
            </w:r>
          </w:p>
        </w:tc>
      </w:tr>
      <w:tr w:rsidR="00135CD7" w14:paraId="4DCE9EA7" w14:textId="77777777" w:rsidTr="003A3796">
        <w:tc>
          <w:tcPr>
            <w:tcW w:w="3232" w:type="dxa"/>
            <w:vAlign w:val="center"/>
          </w:tcPr>
          <w:p w14:paraId="7ED96B59" w14:textId="77777777" w:rsidR="00135CD7" w:rsidRDefault="00135CD7" w:rsidP="00135CD7">
            <w:pPr>
              <w:ind w:firstLine="426"/>
              <w:rPr>
                <w:b/>
                <w:bCs/>
              </w:rPr>
            </w:pPr>
            <w:r>
              <w:rPr>
                <w:rFonts w:hint="eastAsia"/>
                <w:b/>
                <w:bCs/>
              </w:rPr>
              <w:t>纠偏措施</w:t>
            </w:r>
          </w:p>
        </w:tc>
        <w:tc>
          <w:tcPr>
            <w:tcW w:w="7683" w:type="dxa"/>
            <w:vAlign w:val="center"/>
          </w:tcPr>
          <w:p w14:paraId="75F83322" w14:textId="77777777" w:rsidR="00135CD7" w:rsidRDefault="00135CD7" w:rsidP="00135CD7">
            <w:pPr>
              <w:ind w:firstLine="424"/>
            </w:pPr>
            <w:r>
              <w:rPr>
                <w:rFonts w:hint="eastAsia"/>
              </w:rPr>
              <w:t>如果食品中心温度没有达到要求，进一步加热。</w:t>
            </w:r>
          </w:p>
        </w:tc>
      </w:tr>
      <w:tr w:rsidR="00135CD7" w14:paraId="3899F0D5" w14:textId="77777777" w:rsidTr="003A3796">
        <w:tc>
          <w:tcPr>
            <w:tcW w:w="3232" w:type="dxa"/>
            <w:vAlign w:val="center"/>
          </w:tcPr>
          <w:p w14:paraId="0AA95DE3" w14:textId="77777777" w:rsidR="00135CD7" w:rsidRDefault="00135CD7" w:rsidP="00135CD7">
            <w:pPr>
              <w:ind w:firstLine="426"/>
            </w:pPr>
            <w:r>
              <w:rPr>
                <w:rFonts w:hint="eastAsia"/>
                <w:b/>
                <w:bCs/>
              </w:rPr>
              <w:t>验证</w:t>
            </w:r>
          </w:p>
        </w:tc>
        <w:tc>
          <w:tcPr>
            <w:tcW w:w="7683" w:type="dxa"/>
            <w:vAlign w:val="center"/>
          </w:tcPr>
          <w:p w14:paraId="1E83928D" w14:textId="77777777" w:rsidR="00135CD7" w:rsidRDefault="00135CD7" w:rsidP="00135CD7">
            <w:pPr>
              <w:ind w:firstLine="424"/>
            </w:pPr>
            <w:r>
              <w:rPr>
                <w:rFonts w:hint="eastAsia"/>
              </w:rPr>
              <w:t>食品准备程序应该由厨师长或厨师主管监督完成。内部审核、食品检测和投诉系统中将验证餐厅标准。</w:t>
            </w:r>
          </w:p>
        </w:tc>
      </w:tr>
    </w:tbl>
    <w:p w14:paraId="04B8EB68" w14:textId="77777777" w:rsidR="00135CD7" w:rsidRDefault="00135CD7" w:rsidP="003A3796">
      <w:pPr>
        <w:pStyle w:val="aff5"/>
        <w:spacing w:before="120" w:after="120"/>
      </w:pPr>
      <w:bookmarkStart w:id="159" w:name="_Toc85016354"/>
      <w:bookmarkStart w:id="160" w:name="_Toc85016588"/>
      <w:bookmarkEnd w:id="157"/>
      <w:bookmarkEnd w:id="158"/>
      <w:r>
        <w:rPr>
          <w:rFonts w:hint="eastAsia"/>
        </w:rPr>
        <w:t>熟制食品冷却关键控制点描述</w:t>
      </w:r>
      <w:bookmarkEnd w:id="159"/>
      <w:bookmarkEnd w:id="160"/>
    </w:p>
    <w:tbl>
      <w:tblPr>
        <w:tblW w:w="10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2"/>
        <w:gridCol w:w="7683"/>
      </w:tblGrid>
      <w:tr w:rsidR="00135CD7" w14:paraId="7A78BB21" w14:textId="77777777" w:rsidTr="003A3796">
        <w:tc>
          <w:tcPr>
            <w:tcW w:w="3232" w:type="dxa"/>
            <w:vAlign w:val="center"/>
          </w:tcPr>
          <w:p w14:paraId="452BA7F5" w14:textId="77777777" w:rsidR="00135CD7" w:rsidRDefault="00135CD7" w:rsidP="00135CD7">
            <w:pPr>
              <w:ind w:firstLine="426"/>
              <w:rPr>
                <w:b/>
                <w:bCs/>
              </w:rPr>
            </w:pPr>
            <w:r>
              <w:rPr>
                <w:rFonts w:hint="eastAsia"/>
                <w:b/>
                <w:bCs/>
              </w:rPr>
              <w:t>熟制食品冷却环节</w:t>
            </w:r>
          </w:p>
        </w:tc>
        <w:tc>
          <w:tcPr>
            <w:tcW w:w="7683" w:type="dxa"/>
            <w:vAlign w:val="center"/>
          </w:tcPr>
          <w:p w14:paraId="36D73E2B" w14:textId="77777777" w:rsidR="00135CD7" w:rsidRDefault="00135CD7" w:rsidP="00135CD7">
            <w:pPr>
              <w:ind w:firstLine="424"/>
            </w:pPr>
            <w:r>
              <w:rPr>
                <w:rFonts w:hint="eastAsia"/>
              </w:rPr>
              <w:t>描述</w:t>
            </w:r>
          </w:p>
        </w:tc>
      </w:tr>
      <w:tr w:rsidR="00135CD7" w14:paraId="739A267A" w14:textId="77777777" w:rsidTr="003A3796">
        <w:tc>
          <w:tcPr>
            <w:tcW w:w="3232" w:type="dxa"/>
            <w:vAlign w:val="center"/>
          </w:tcPr>
          <w:p w14:paraId="04AFD415" w14:textId="77777777" w:rsidR="00135CD7" w:rsidRDefault="00135CD7" w:rsidP="00135CD7">
            <w:pPr>
              <w:ind w:firstLine="426"/>
            </w:pPr>
            <w:r>
              <w:rPr>
                <w:rFonts w:hint="eastAsia"/>
                <w:b/>
                <w:bCs/>
              </w:rPr>
              <w:t>危害描述</w:t>
            </w:r>
          </w:p>
        </w:tc>
        <w:tc>
          <w:tcPr>
            <w:tcW w:w="7683" w:type="dxa"/>
            <w:vAlign w:val="center"/>
          </w:tcPr>
          <w:p w14:paraId="6867DD1A" w14:textId="77777777" w:rsidR="00135CD7" w:rsidRDefault="00135CD7" w:rsidP="00135CD7">
            <w:pPr>
              <w:ind w:firstLine="424"/>
            </w:pPr>
            <w:r>
              <w:rPr>
                <w:rFonts w:hint="eastAsia"/>
              </w:rPr>
              <w:t>微生物</w:t>
            </w:r>
            <w:r>
              <w:t>――</w:t>
            </w:r>
            <w:r>
              <w:rPr>
                <w:rFonts w:hint="eastAsia"/>
              </w:rPr>
              <w:t>由于冷却程序不正确，使细菌得以繁殖。</w:t>
            </w:r>
          </w:p>
        </w:tc>
      </w:tr>
      <w:tr w:rsidR="00135CD7" w14:paraId="5FF88EAF" w14:textId="77777777" w:rsidTr="003A3796">
        <w:tc>
          <w:tcPr>
            <w:tcW w:w="3232" w:type="dxa"/>
            <w:vAlign w:val="center"/>
          </w:tcPr>
          <w:p w14:paraId="7BC31612" w14:textId="77777777" w:rsidR="00135CD7" w:rsidRDefault="00135CD7" w:rsidP="00135CD7">
            <w:pPr>
              <w:ind w:firstLine="426"/>
            </w:pPr>
            <w:r>
              <w:rPr>
                <w:rFonts w:hint="eastAsia"/>
                <w:b/>
                <w:bCs/>
              </w:rPr>
              <w:t>控制</w:t>
            </w:r>
          </w:p>
        </w:tc>
        <w:tc>
          <w:tcPr>
            <w:tcW w:w="7683" w:type="dxa"/>
            <w:vAlign w:val="center"/>
          </w:tcPr>
          <w:p w14:paraId="0632A535" w14:textId="77777777" w:rsidR="00135CD7" w:rsidRDefault="00135CD7" w:rsidP="00135CD7">
            <w:pPr>
              <w:ind w:firstLine="424"/>
            </w:pPr>
            <w:r>
              <w:rPr>
                <w:rFonts w:hint="eastAsia"/>
              </w:rPr>
              <w:t>正确的冷却程序。</w:t>
            </w:r>
          </w:p>
        </w:tc>
      </w:tr>
      <w:tr w:rsidR="00135CD7" w14:paraId="214A08FE" w14:textId="77777777" w:rsidTr="003A3796">
        <w:tc>
          <w:tcPr>
            <w:tcW w:w="3232" w:type="dxa"/>
            <w:vAlign w:val="center"/>
          </w:tcPr>
          <w:p w14:paraId="5D86C4C3" w14:textId="77777777" w:rsidR="00135CD7" w:rsidRDefault="00135CD7" w:rsidP="00135CD7">
            <w:pPr>
              <w:ind w:firstLine="426"/>
            </w:pPr>
            <w:r>
              <w:rPr>
                <w:rFonts w:hint="eastAsia"/>
                <w:b/>
                <w:bCs/>
              </w:rPr>
              <w:t>关键控制要求</w:t>
            </w:r>
          </w:p>
        </w:tc>
        <w:tc>
          <w:tcPr>
            <w:tcW w:w="7683" w:type="dxa"/>
            <w:vAlign w:val="center"/>
          </w:tcPr>
          <w:p w14:paraId="163749FB" w14:textId="77777777" w:rsidR="00135CD7" w:rsidRDefault="00135CD7" w:rsidP="00135CD7">
            <w:pPr>
              <w:ind w:firstLine="424"/>
            </w:pPr>
            <w:r>
              <w:rPr>
                <w:rFonts w:hint="eastAsia"/>
              </w:rPr>
              <w:t>需冷却的存在潜在危害的食品应</w:t>
            </w:r>
            <w:r>
              <w:t>2</w:t>
            </w:r>
            <w:r>
              <w:rPr>
                <w:rFonts w:hint="eastAsia"/>
              </w:rPr>
              <w:t>小时内达到</w:t>
            </w:r>
            <w:r>
              <w:t>21</w:t>
            </w:r>
            <w:r>
              <w:rPr>
                <w:rFonts w:ascii="宋体" w:hAnsi="宋体" w:cs="宋体" w:hint="eastAsia"/>
              </w:rPr>
              <w:t>℃</w:t>
            </w:r>
            <w:r>
              <w:rPr>
                <w:rFonts w:hint="eastAsia"/>
              </w:rPr>
              <w:t>的关键温度，并在</w:t>
            </w:r>
            <w:r>
              <w:rPr>
                <w:rFonts w:hint="eastAsia"/>
              </w:rPr>
              <w:t>2</w:t>
            </w:r>
            <w:r>
              <w:t xml:space="preserve"> </w:t>
            </w:r>
            <w:r>
              <w:rPr>
                <w:rFonts w:hint="eastAsia"/>
              </w:rPr>
              <w:t>小时内达到</w:t>
            </w:r>
            <w:r>
              <w:t>8</w:t>
            </w:r>
            <w:r>
              <w:rPr>
                <w:rFonts w:ascii="宋体" w:hAnsi="宋体" w:cs="宋体" w:hint="eastAsia"/>
              </w:rPr>
              <w:t>℃</w:t>
            </w:r>
            <w:r>
              <w:rPr>
                <w:rFonts w:hint="eastAsia"/>
              </w:rPr>
              <w:t>（共</w:t>
            </w:r>
            <w:r>
              <w:rPr>
                <w:rFonts w:hint="eastAsia"/>
              </w:rPr>
              <w:t>4</w:t>
            </w:r>
            <w:r>
              <w:rPr>
                <w:rFonts w:hint="eastAsia"/>
              </w:rPr>
              <w:t>小时）。</w:t>
            </w:r>
          </w:p>
          <w:p w14:paraId="621DCD31" w14:textId="77777777" w:rsidR="00135CD7" w:rsidRDefault="00135CD7" w:rsidP="00135CD7">
            <w:pPr>
              <w:ind w:firstLine="424"/>
            </w:pPr>
            <w:r>
              <w:rPr>
                <w:rFonts w:hint="eastAsia"/>
              </w:rPr>
              <w:t>快速冷却机：食品在</w:t>
            </w:r>
            <w:r>
              <w:t>2</w:t>
            </w:r>
            <w:r>
              <w:rPr>
                <w:rFonts w:hint="eastAsia"/>
              </w:rPr>
              <w:t>小时被冷却至</w:t>
            </w:r>
            <w:r>
              <w:t>8</w:t>
            </w:r>
            <w:r>
              <w:rPr>
                <w:rFonts w:ascii="宋体" w:hAnsi="宋体" w:cs="宋体" w:hint="eastAsia"/>
              </w:rPr>
              <w:t>℃</w:t>
            </w:r>
            <w:r>
              <w:rPr>
                <w:rFonts w:hint="eastAsia"/>
              </w:rPr>
              <w:t>以下。</w:t>
            </w:r>
          </w:p>
          <w:p w14:paraId="2C55B4AF" w14:textId="77777777" w:rsidR="00135CD7" w:rsidRDefault="00135CD7" w:rsidP="00135CD7">
            <w:pPr>
              <w:ind w:firstLine="424"/>
            </w:pPr>
            <w:r>
              <w:rPr>
                <w:rFonts w:hint="eastAsia"/>
              </w:rPr>
              <w:t>尽快冷却食品。将</w:t>
            </w:r>
            <w:proofErr w:type="gramStart"/>
            <w:r>
              <w:rPr>
                <w:rFonts w:hint="eastAsia"/>
              </w:rPr>
              <w:t>大份食品</w:t>
            </w:r>
            <w:proofErr w:type="gramEnd"/>
            <w:r>
              <w:rPr>
                <w:rFonts w:hint="eastAsia"/>
              </w:rPr>
              <w:t>分成小份放在扁状盛器中，加速冷却。</w:t>
            </w:r>
          </w:p>
          <w:p w14:paraId="6F0155EB" w14:textId="77777777" w:rsidR="00135CD7" w:rsidRDefault="00135CD7" w:rsidP="00135CD7">
            <w:pPr>
              <w:ind w:firstLine="424"/>
            </w:pPr>
            <w:r>
              <w:rPr>
                <w:rFonts w:hint="eastAsia"/>
              </w:rPr>
              <w:t>所有设备在使用前应清洁和消毒。</w:t>
            </w:r>
          </w:p>
        </w:tc>
      </w:tr>
      <w:tr w:rsidR="00135CD7" w14:paraId="6232D729" w14:textId="77777777" w:rsidTr="003A3796">
        <w:tc>
          <w:tcPr>
            <w:tcW w:w="3232" w:type="dxa"/>
            <w:vAlign w:val="center"/>
          </w:tcPr>
          <w:p w14:paraId="3047AC0D" w14:textId="77777777" w:rsidR="00135CD7" w:rsidRDefault="00135CD7" w:rsidP="00135CD7">
            <w:pPr>
              <w:ind w:firstLine="426"/>
              <w:rPr>
                <w:b/>
                <w:bCs/>
              </w:rPr>
            </w:pPr>
            <w:r>
              <w:rPr>
                <w:rFonts w:hint="eastAsia"/>
                <w:b/>
                <w:bCs/>
              </w:rPr>
              <w:t>监督程序</w:t>
            </w:r>
          </w:p>
        </w:tc>
        <w:tc>
          <w:tcPr>
            <w:tcW w:w="7683" w:type="dxa"/>
            <w:vAlign w:val="center"/>
          </w:tcPr>
          <w:p w14:paraId="48A035E8" w14:textId="77777777" w:rsidR="00135CD7" w:rsidRDefault="00135CD7" w:rsidP="00135CD7">
            <w:pPr>
              <w:ind w:firstLine="424"/>
            </w:pPr>
            <w:r>
              <w:rPr>
                <w:rFonts w:hint="eastAsia"/>
              </w:rPr>
              <w:t>须使用探针温度计测量所有食品的中心温度。</w:t>
            </w:r>
          </w:p>
          <w:p w14:paraId="4540CE30" w14:textId="77777777" w:rsidR="00135CD7" w:rsidRDefault="00135CD7" w:rsidP="00135CD7">
            <w:pPr>
              <w:ind w:firstLine="424"/>
            </w:pPr>
            <w:r>
              <w:rPr>
                <w:rFonts w:hint="eastAsia"/>
              </w:rPr>
              <w:t>记录冷却所用时间。</w:t>
            </w:r>
          </w:p>
        </w:tc>
      </w:tr>
      <w:tr w:rsidR="00135CD7" w14:paraId="3A1037D9" w14:textId="77777777" w:rsidTr="003A3796">
        <w:tc>
          <w:tcPr>
            <w:tcW w:w="3232" w:type="dxa"/>
            <w:vAlign w:val="center"/>
          </w:tcPr>
          <w:p w14:paraId="537523EC" w14:textId="77777777" w:rsidR="00135CD7" w:rsidRDefault="00135CD7" w:rsidP="00135CD7">
            <w:pPr>
              <w:ind w:firstLine="426"/>
              <w:rPr>
                <w:b/>
                <w:bCs/>
              </w:rPr>
            </w:pPr>
            <w:r>
              <w:rPr>
                <w:rFonts w:hint="eastAsia"/>
                <w:b/>
                <w:bCs/>
              </w:rPr>
              <w:t>纠偏措施</w:t>
            </w:r>
          </w:p>
        </w:tc>
        <w:tc>
          <w:tcPr>
            <w:tcW w:w="7683" w:type="dxa"/>
            <w:vAlign w:val="center"/>
          </w:tcPr>
          <w:p w14:paraId="4FF00161" w14:textId="77777777" w:rsidR="00135CD7" w:rsidRDefault="00135CD7" w:rsidP="00135CD7">
            <w:pPr>
              <w:ind w:firstLine="424"/>
            </w:pPr>
            <w:r>
              <w:rPr>
                <w:rFonts w:hint="eastAsia"/>
              </w:rPr>
              <w:t>若食品在</w:t>
            </w:r>
            <w:r>
              <w:rPr>
                <w:rFonts w:hint="eastAsia"/>
              </w:rPr>
              <w:t>4</w:t>
            </w:r>
            <w:r>
              <w:rPr>
                <w:rFonts w:hint="eastAsia"/>
              </w:rPr>
              <w:t>小时内未被冷却至</w:t>
            </w:r>
            <w:r>
              <w:t>8</w:t>
            </w:r>
            <w:r>
              <w:rPr>
                <w:rFonts w:ascii="宋体" w:hAnsi="宋体" w:cs="宋体" w:hint="eastAsia"/>
              </w:rPr>
              <w:t>℃</w:t>
            </w:r>
            <w:r>
              <w:rPr>
                <w:rFonts w:hint="eastAsia"/>
              </w:rPr>
              <w:t>以下，则产品为不合格，须进行丢弃。</w:t>
            </w:r>
          </w:p>
          <w:p w14:paraId="4571CE9D" w14:textId="77777777" w:rsidR="00135CD7" w:rsidRDefault="00135CD7" w:rsidP="00135CD7">
            <w:pPr>
              <w:ind w:firstLine="424"/>
            </w:pPr>
          </w:p>
        </w:tc>
      </w:tr>
      <w:tr w:rsidR="00135CD7" w14:paraId="08DD609D" w14:textId="77777777" w:rsidTr="003A3796">
        <w:tc>
          <w:tcPr>
            <w:tcW w:w="3232" w:type="dxa"/>
            <w:vAlign w:val="center"/>
          </w:tcPr>
          <w:p w14:paraId="1B3B5F5E" w14:textId="77777777" w:rsidR="00135CD7" w:rsidRDefault="00135CD7" w:rsidP="00135CD7">
            <w:pPr>
              <w:tabs>
                <w:tab w:val="center" w:pos="2022"/>
              </w:tabs>
              <w:ind w:firstLine="426"/>
            </w:pPr>
            <w:r>
              <w:rPr>
                <w:rFonts w:hint="eastAsia"/>
                <w:b/>
                <w:bCs/>
              </w:rPr>
              <w:t>确认</w:t>
            </w:r>
          </w:p>
        </w:tc>
        <w:tc>
          <w:tcPr>
            <w:tcW w:w="7683" w:type="dxa"/>
            <w:vAlign w:val="center"/>
          </w:tcPr>
          <w:p w14:paraId="4FC66354" w14:textId="77777777" w:rsidR="00135CD7" w:rsidRDefault="00135CD7" w:rsidP="00135CD7">
            <w:pPr>
              <w:ind w:firstLine="424"/>
            </w:pPr>
            <w:r>
              <w:rPr>
                <w:rFonts w:hint="eastAsia"/>
              </w:rPr>
              <w:t>食品冷却程序应该由厨师长或厨师主管监督完成。内部审核、食品检测和投诉系统中将验证达到标准。</w:t>
            </w:r>
          </w:p>
        </w:tc>
      </w:tr>
    </w:tbl>
    <w:p w14:paraId="2FD02B5F" w14:textId="77777777" w:rsidR="00135CD7" w:rsidRDefault="00135CD7" w:rsidP="003A3796">
      <w:pPr>
        <w:pStyle w:val="aff5"/>
        <w:spacing w:before="120" w:after="120"/>
      </w:pPr>
      <w:bookmarkStart w:id="161" w:name="_Toc85016355"/>
      <w:bookmarkStart w:id="162" w:name="_Toc85016589"/>
      <w:r>
        <w:rPr>
          <w:rFonts w:hint="eastAsia"/>
        </w:rPr>
        <w:t>食品再加热关键控制点描述</w:t>
      </w:r>
      <w:bookmarkEnd w:id="161"/>
      <w:bookmarkEnd w:id="162"/>
    </w:p>
    <w:tbl>
      <w:tblPr>
        <w:tblW w:w="10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2"/>
        <w:gridCol w:w="7683"/>
      </w:tblGrid>
      <w:tr w:rsidR="00135CD7" w14:paraId="3DFF95C8" w14:textId="77777777" w:rsidTr="003A3796">
        <w:tc>
          <w:tcPr>
            <w:tcW w:w="3232" w:type="dxa"/>
            <w:vAlign w:val="center"/>
          </w:tcPr>
          <w:p w14:paraId="601CA829" w14:textId="77777777" w:rsidR="00135CD7" w:rsidRDefault="00135CD7" w:rsidP="00135CD7">
            <w:pPr>
              <w:ind w:firstLine="426"/>
              <w:rPr>
                <w:b/>
                <w:bCs/>
              </w:rPr>
            </w:pPr>
            <w:r>
              <w:rPr>
                <w:rFonts w:hint="eastAsia"/>
                <w:b/>
                <w:bCs/>
              </w:rPr>
              <w:t>食品再加热环节</w:t>
            </w:r>
          </w:p>
        </w:tc>
        <w:tc>
          <w:tcPr>
            <w:tcW w:w="7683" w:type="dxa"/>
            <w:vAlign w:val="center"/>
          </w:tcPr>
          <w:p w14:paraId="466C2621" w14:textId="77777777" w:rsidR="00135CD7" w:rsidRDefault="00135CD7" w:rsidP="00135CD7">
            <w:pPr>
              <w:ind w:firstLine="424"/>
            </w:pPr>
            <w:r>
              <w:rPr>
                <w:rFonts w:hint="eastAsia"/>
              </w:rPr>
              <w:t>描述</w:t>
            </w:r>
          </w:p>
        </w:tc>
      </w:tr>
      <w:tr w:rsidR="00135CD7" w14:paraId="43FBF1CB" w14:textId="77777777" w:rsidTr="003A3796">
        <w:tc>
          <w:tcPr>
            <w:tcW w:w="3232" w:type="dxa"/>
            <w:vAlign w:val="center"/>
          </w:tcPr>
          <w:p w14:paraId="1121F2AD" w14:textId="77777777" w:rsidR="00135CD7" w:rsidRDefault="00135CD7" w:rsidP="00135CD7">
            <w:pPr>
              <w:ind w:firstLine="426"/>
            </w:pPr>
            <w:r>
              <w:rPr>
                <w:rFonts w:hint="eastAsia"/>
                <w:b/>
                <w:bCs/>
              </w:rPr>
              <w:lastRenderedPageBreak/>
              <w:t>危害描述</w:t>
            </w:r>
          </w:p>
        </w:tc>
        <w:tc>
          <w:tcPr>
            <w:tcW w:w="7683" w:type="dxa"/>
            <w:vAlign w:val="center"/>
          </w:tcPr>
          <w:p w14:paraId="5E67823B" w14:textId="77777777" w:rsidR="00135CD7" w:rsidRDefault="00135CD7" w:rsidP="00135CD7">
            <w:pPr>
              <w:ind w:firstLine="424"/>
            </w:pPr>
            <w:r>
              <w:rPr>
                <w:rFonts w:hint="eastAsia"/>
              </w:rPr>
              <w:t>微生物</w:t>
            </w:r>
            <w:r>
              <w:t>――</w:t>
            </w:r>
            <w:r>
              <w:rPr>
                <w:rFonts w:hint="eastAsia"/>
              </w:rPr>
              <w:t>由于重新加热程序不正确，使细菌得以存活。</w:t>
            </w:r>
          </w:p>
        </w:tc>
      </w:tr>
      <w:tr w:rsidR="00135CD7" w14:paraId="4B88C59C" w14:textId="77777777" w:rsidTr="003A3796">
        <w:tc>
          <w:tcPr>
            <w:tcW w:w="3232" w:type="dxa"/>
            <w:vAlign w:val="center"/>
          </w:tcPr>
          <w:p w14:paraId="3377C2DA" w14:textId="77777777" w:rsidR="00135CD7" w:rsidRDefault="00135CD7" w:rsidP="00135CD7">
            <w:pPr>
              <w:ind w:firstLine="426"/>
            </w:pPr>
            <w:r>
              <w:rPr>
                <w:rFonts w:hint="eastAsia"/>
                <w:b/>
                <w:bCs/>
              </w:rPr>
              <w:t>控制</w:t>
            </w:r>
          </w:p>
        </w:tc>
        <w:tc>
          <w:tcPr>
            <w:tcW w:w="7683" w:type="dxa"/>
            <w:vAlign w:val="center"/>
          </w:tcPr>
          <w:p w14:paraId="147AF153" w14:textId="77777777" w:rsidR="00135CD7" w:rsidRDefault="00135CD7" w:rsidP="00135CD7">
            <w:pPr>
              <w:ind w:firstLine="424"/>
            </w:pPr>
            <w:r>
              <w:rPr>
                <w:rFonts w:hint="eastAsia"/>
              </w:rPr>
              <w:t>正确的重新加热程序。</w:t>
            </w:r>
          </w:p>
        </w:tc>
      </w:tr>
      <w:tr w:rsidR="00135CD7" w14:paraId="4AE4E3DC" w14:textId="77777777" w:rsidTr="003A3796">
        <w:tc>
          <w:tcPr>
            <w:tcW w:w="3232" w:type="dxa"/>
            <w:vAlign w:val="center"/>
          </w:tcPr>
          <w:p w14:paraId="5911BDF3" w14:textId="77777777" w:rsidR="00135CD7" w:rsidRDefault="00135CD7" w:rsidP="00135CD7">
            <w:pPr>
              <w:ind w:firstLine="426"/>
            </w:pPr>
            <w:r>
              <w:rPr>
                <w:rFonts w:hint="eastAsia"/>
                <w:b/>
                <w:bCs/>
              </w:rPr>
              <w:t>关键控制要求</w:t>
            </w:r>
          </w:p>
        </w:tc>
        <w:tc>
          <w:tcPr>
            <w:tcW w:w="7683" w:type="dxa"/>
            <w:vAlign w:val="center"/>
          </w:tcPr>
          <w:p w14:paraId="18B0E9AC" w14:textId="77777777" w:rsidR="00135CD7" w:rsidRDefault="00135CD7" w:rsidP="00135CD7">
            <w:pPr>
              <w:ind w:firstLine="424"/>
            </w:pPr>
            <w:r>
              <w:rPr>
                <w:rFonts w:hint="eastAsia"/>
              </w:rPr>
              <w:t>再加熟制食品之前，食品未发生变质。</w:t>
            </w:r>
          </w:p>
          <w:p w14:paraId="56012F85" w14:textId="77777777" w:rsidR="00135CD7" w:rsidRDefault="00135CD7" w:rsidP="00135CD7">
            <w:pPr>
              <w:ind w:firstLine="424"/>
            </w:pPr>
            <w:r>
              <w:rPr>
                <w:rFonts w:hint="eastAsia"/>
              </w:rPr>
              <w:t>存在潜在危害的食品需达到至少</w:t>
            </w:r>
            <w:r>
              <w:t>74</w:t>
            </w:r>
            <w:r>
              <w:rPr>
                <w:rFonts w:ascii="宋体" w:hAnsi="宋体" w:cs="宋体" w:hint="eastAsia"/>
              </w:rPr>
              <w:t>℃</w:t>
            </w:r>
            <w:r>
              <w:rPr>
                <w:rFonts w:hint="eastAsia"/>
              </w:rPr>
              <w:t>以上，维持</w:t>
            </w:r>
            <w:r>
              <w:t>15</w:t>
            </w:r>
            <w:r>
              <w:rPr>
                <w:rFonts w:hint="eastAsia"/>
              </w:rPr>
              <w:t>秒。</w:t>
            </w:r>
          </w:p>
          <w:p w14:paraId="0688D876" w14:textId="77777777" w:rsidR="00135CD7" w:rsidRDefault="00135CD7" w:rsidP="00135CD7">
            <w:pPr>
              <w:ind w:firstLine="424"/>
            </w:pPr>
            <w:r>
              <w:rPr>
                <w:rFonts w:hint="eastAsia"/>
              </w:rPr>
              <w:t>食品只可以再加热一次。</w:t>
            </w:r>
          </w:p>
        </w:tc>
      </w:tr>
      <w:tr w:rsidR="00135CD7" w14:paraId="509E0912" w14:textId="77777777" w:rsidTr="003A3796">
        <w:tc>
          <w:tcPr>
            <w:tcW w:w="3232" w:type="dxa"/>
            <w:vAlign w:val="center"/>
          </w:tcPr>
          <w:p w14:paraId="4A064337" w14:textId="77777777" w:rsidR="00135CD7" w:rsidRDefault="00135CD7" w:rsidP="00135CD7">
            <w:pPr>
              <w:ind w:firstLine="426"/>
              <w:rPr>
                <w:b/>
                <w:bCs/>
              </w:rPr>
            </w:pPr>
            <w:r>
              <w:rPr>
                <w:rFonts w:hint="eastAsia"/>
                <w:b/>
                <w:bCs/>
              </w:rPr>
              <w:t>监督程序</w:t>
            </w:r>
          </w:p>
        </w:tc>
        <w:tc>
          <w:tcPr>
            <w:tcW w:w="7683" w:type="dxa"/>
            <w:vAlign w:val="center"/>
          </w:tcPr>
          <w:p w14:paraId="6D4D7C14" w14:textId="77777777" w:rsidR="00135CD7" w:rsidRDefault="00135CD7" w:rsidP="00135CD7">
            <w:pPr>
              <w:ind w:firstLine="424"/>
            </w:pPr>
            <w:r>
              <w:rPr>
                <w:rFonts w:hint="eastAsia"/>
              </w:rPr>
              <w:t>须使用探针温度计测量食品的中心温度。</w:t>
            </w:r>
          </w:p>
        </w:tc>
      </w:tr>
      <w:tr w:rsidR="00135CD7" w14:paraId="222A5823" w14:textId="77777777" w:rsidTr="003A3796">
        <w:tc>
          <w:tcPr>
            <w:tcW w:w="3232" w:type="dxa"/>
            <w:vAlign w:val="center"/>
          </w:tcPr>
          <w:p w14:paraId="59CED07A" w14:textId="77777777" w:rsidR="00135CD7" w:rsidRDefault="00135CD7" w:rsidP="00135CD7">
            <w:pPr>
              <w:ind w:firstLine="426"/>
            </w:pPr>
            <w:r>
              <w:rPr>
                <w:rFonts w:hint="eastAsia"/>
                <w:b/>
                <w:bCs/>
              </w:rPr>
              <w:t>纠偏措施</w:t>
            </w:r>
          </w:p>
        </w:tc>
        <w:tc>
          <w:tcPr>
            <w:tcW w:w="7683" w:type="dxa"/>
            <w:vAlign w:val="center"/>
          </w:tcPr>
          <w:p w14:paraId="6E20C976" w14:textId="77777777" w:rsidR="00135CD7" w:rsidRDefault="00135CD7" w:rsidP="00135CD7">
            <w:pPr>
              <w:ind w:firstLine="424"/>
            </w:pPr>
            <w:r>
              <w:rPr>
                <w:rFonts w:hint="eastAsia"/>
              </w:rPr>
              <w:t>若食品未达到要求温度，继续加热。在延长加热时间后，测量食品中心温度。</w:t>
            </w:r>
          </w:p>
          <w:p w14:paraId="7ADD9858" w14:textId="77777777" w:rsidR="00135CD7" w:rsidRPr="0035391A" w:rsidRDefault="00135CD7" w:rsidP="00135CD7">
            <w:pPr>
              <w:ind w:firstLine="424"/>
              <w:rPr>
                <w:rFonts w:ascii="宋体" w:hAnsi="宋体"/>
                <w:color w:val="000000"/>
              </w:rPr>
            </w:pPr>
            <w:r w:rsidRPr="0035391A">
              <w:rPr>
                <w:rFonts w:ascii="宋体" w:hAnsi="宋体" w:hint="eastAsia"/>
                <w:color w:val="000000"/>
              </w:rPr>
              <w:t>回顾加热过程</w:t>
            </w:r>
            <w:r w:rsidRPr="0035391A">
              <w:rPr>
                <w:rFonts w:ascii="宋体" w:hAnsi="宋体"/>
                <w:color w:val="000000"/>
              </w:rPr>
              <w:t>/</w:t>
            </w:r>
            <w:r w:rsidRPr="0035391A">
              <w:rPr>
                <w:rFonts w:ascii="宋体" w:hAnsi="宋体" w:hint="eastAsia"/>
                <w:color w:val="000000"/>
              </w:rPr>
              <w:t>方法，对其进行调整，达到正确温度。</w:t>
            </w:r>
          </w:p>
        </w:tc>
      </w:tr>
      <w:tr w:rsidR="00135CD7" w14:paraId="3B2302F5" w14:textId="77777777" w:rsidTr="003A3796">
        <w:tc>
          <w:tcPr>
            <w:tcW w:w="3232" w:type="dxa"/>
            <w:vAlign w:val="center"/>
          </w:tcPr>
          <w:p w14:paraId="4D840D68" w14:textId="77777777" w:rsidR="00135CD7" w:rsidRDefault="00135CD7" w:rsidP="00135CD7">
            <w:pPr>
              <w:ind w:firstLine="426"/>
            </w:pPr>
            <w:r>
              <w:rPr>
                <w:rFonts w:hint="eastAsia"/>
                <w:b/>
                <w:bCs/>
              </w:rPr>
              <w:t>确认</w:t>
            </w:r>
          </w:p>
        </w:tc>
        <w:tc>
          <w:tcPr>
            <w:tcW w:w="7683" w:type="dxa"/>
            <w:vAlign w:val="center"/>
          </w:tcPr>
          <w:p w14:paraId="5E032EB0" w14:textId="77777777" w:rsidR="00135CD7" w:rsidRDefault="00135CD7" w:rsidP="00135CD7">
            <w:pPr>
              <w:ind w:firstLine="424"/>
            </w:pPr>
            <w:r>
              <w:rPr>
                <w:rFonts w:hint="eastAsia"/>
              </w:rPr>
              <w:t>食品重新加热程序应该由厨师长或厨师主管监督完成。内部审核、食品检测和投诉系统中将验证达到标准。</w:t>
            </w:r>
          </w:p>
        </w:tc>
      </w:tr>
    </w:tbl>
    <w:p w14:paraId="493555DB" w14:textId="77777777" w:rsidR="00135CD7" w:rsidRDefault="00135CD7" w:rsidP="003A3796">
      <w:pPr>
        <w:pStyle w:val="aff5"/>
        <w:spacing w:before="120" w:after="120"/>
      </w:pPr>
      <w:bookmarkStart w:id="163" w:name="_Toc85016356"/>
      <w:bookmarkStart w:id="164" w:name="_Toc85016590"/>
      <w:r>
        <w:rPr>
          <w:rFonts w:hint="eastAsia"/>
        </w:rPr>
        <w:t>食品冷（热）保温关键控制点描述</w:t>
      </w:r>
      <w:bookmarkEnd w:id="163"/>
      <w:bookmarkEnd w:id="164"/>
    </w:p>
    <w:tbl>
      <w:tblPr>
        <w:tblW w:w="10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2"/>
        <w:gridCol w:w="7683"/>
      </w:tblGrid>
      <w:tr w:rsidR="00135CD7" w14:paraId="1B8A7FA1" w14:textId="77777777" w:rsidTr="003A3796">
        <w:tc>
          <w:tcPr>
            <w:tcW w:w="3232" w:type="dxa"/>
            <w:vAlign w:val="center"/>
          </w:tcPr>
          <w:p w14:paraId="1E2B9F22" w14:textId="77777777" w:rsidR="00135CD7" w:rsidRDefault="00135CD7" w:rsidP="00135CD7">
            <w:pPr>
              <w:ind w:firstLine="424"/>
              <w:rPr>
                <w:b/>
                <w:bCs/>
              </w:rPr>
            </w:pPr>
            <w:r>
              <w:rPr>
                <w:rFonts w:hint="eastAsia"/>
                <w:b/>
              </w:rPr>
              <w:t>食品冷（热）保温环节</w:t>
            </w:r>
          </w:p>
        </w:tc>
        <w:tc>
          <w:tcPr>
            <w:tcW w:w="7683" w:type="dxa"/>
            <w:vAlign w:val="center"/>
          </w:tcPr>
          <w:p w14:paraId="0A849666" w14:textId="77777777" w:rsidR="00135CD7" w:rsidRDefault="00135CD7" w:rsidP="00135CD7">
            <w:pPr>
              <w:ind w:firstLine="424"/>
            </w:pPr>
            <w:r>
              <w:rPr>
                <w:rFonts w:hint="eastAsia"/>
              </w:rPr>
              <w:t>描述</w:t>
            </w:r>
          </w:p>
        </w:tc>
      </w:tr>
      <w:tr w:rsidR="00135CD7" w14:paraId="4DF92E0B" w14:textId="77777777" w:rsidTr="003A3796">
        <w:tc>
          <w:tcPr>
            <w:tcW w:w="3232" w:type="dxa"/>
            <w:vAlign w:val="center"/>
          </w:tcPr>
          <w:p w14:paraId="2B4EFC49" w14:textId="77777777" w:rsidR="00135CD7" w:rsidRDefault="00135CD7" w:rsidP="00135CD7">
            <w:pPr>
              <w:ind w:firstLine="426"/>
            </w:pPr>
            <w:r>
              <w:rPr>
                <w:rFonts w:hint="eastAsia"/>
                <w:b/>
                <w:bCs/>
              </w:rPr>
              <w:t>危害描述</w:t>
            </w:r>
          </w:p>
        </w:tc>
        <w:tc>
          <w:tcPr>
            <w:tcW w:w="7683" w:type="dxa"/>
            <w:vAlign w:val="center"/>
          </w:tcPr>
          <w:p w14:paraId="10314A39" w14:textId="77777777" w:rsidR="00135CD7" w:rsidRDefault="00135CD7" w:rsidP="00135CD7">
            <w:pPr>
              <w:ind w:firstLine="424"/>
            </w:pPr>
            <w:r>
              <w:rPr>
                <w:rFonts w:hint="eastAsia"/>
              </w:rPr>
              <w:t>微生物</w:t>
            </w:r>
            <w:r>
              <w:t>――</w:t>
            </w:r>
            <w:r>
              <w:rPr>
                <w:rFonts w:hint="eastAsia"/>
              </w:rPr>
              <w:t>由于保温程序不正确，使细菌得以存活。</w:t>
            </w:r>
          </w:p>
        </w:tc>
      </w:tr>
      <w:tr w:rsidR="00135CD7" w14:paraId="1A128A2F" w14:textId="77777777" w:rsidTr="003A3796">
        <w:tc>
          <w:tcPr>
            <w:tcW w:w="3232" w:type="dxa"/>
            <w:vAlign w:val="center"/>
          </w:tcPr>
          <w:p w14:paraId="6B6844D2" w14:textId="77777777" w:rsidR="00135CD7" w:rsidRDefault="00135CD7" w:rsidP="00135CD7">
            <w:pPr>
              <w:ind w:firstLine="426"/>
            </w:pPr>
            <w:r>
              <w:rPr>
                <w:rFonts w:hint="eastAsia"/>
                <w:b/>
                <w:bCs/>
              </w:rPr>
              <w:t>控制</w:t>
            </w:r>
          </w:p>
        </w:tc>
        <w:tc>
          <w:tcPr>
            <w:tcW w:w="7683" w:type="dxa"/>
            <w:vAlign w:val="center"/>
          </w:tcPr>
          <w:p w14:paraId="1A250A8D" w14:textId="77777777" w:rsidR="00135CD7" w:rsidRDefault="00135CD7" w:rsidP="00135CD7">
            <w:pPr>
              <w:ind w:firstLine="424"/>
            </w:pPr>
            <w:r>
              <w:rPr>
                <w:rFonts w:hint="eastAsia"/>
              </w:rPr>
              <w:t>正确的保温程序。</w:t>
            </w:r>
          </w:p>
        </w:tc>
      </w:tr>
      <w:tr w:rsidR="00135CD7" w14:paraId="0A63F7C7" w14:textId="77777777" w:rsidTr="003A3796">
        <w:tc>
          <w:tcPr>
            <w:tcW w:w="3232" w:type="dxa"/>
            <w:vAlign w:val="center"/>
          </w:tcPr>
          <w:p w14:paraId="544BE113" w14:textId="77777777" w:rsidR="00135CD7" w:rsidRDefault="00135CD7" w:rsidP="00135CD7">
            <w:pPr>
              <w:ind w:firstLine="426"/>
            </w:pPr>
            <w:r>
              <w:rPr>
                <w:rFonts w:hint="eastAsia"/>
                <w:b/>
                <w:bCs/>
              </w:rPr>
              <w:t>关键控制要求</w:t>
            </w:r>
          </w:p>
        </w:tc>
        <w:tc>
          <w:tcPr>
            <w:tcW w:w="7683" w:type="dxa"/>
            <w:vAlign w:val="center"/>
          </w:tcPr>
          <w:p w14:paraId="7E0671FC" w14:textId="77777777" w:rsidR="00135CD7" w:rsidRDefault="00135CD7" w:rsidP="00135CD7">
            <w:pPr>
              <w:ind w:firstLine="424"/>
            </w:pPr>
            <w:r>
              <w:rPr>
                <w:rFonts w:hint="eastAsia"/>
              </w:rPr>
              <w:t>热保温：食品中心</w:t>
            </w:r>
            <w:r>
              <w:t>温度</w:t>
            </w:r>
            <w:r>
              <w:rPr>
                <w:rFonts w:hint="eastAsia"/>
              </w:rPr>
              <w:t>需保持在至少</w:t>
            </w:r>
            <w:r>
              <w:t>60</w:t>
            </w:r>
            <w:r>
              <w:rPr>
                <w:rFonts w:ascii="宋体" w:hAnsi="宋体" w:cs="宋体" w:hint="eastAsia"/>
              </w:rPr>
              <w:t>℃</w:t>
            </w:r>
            <w:r>
              <w:rPr>
                <w:rFonts w:hint="eastAsia"/>
              </w:rPr>
              <w:t>以上。</w:t>
            </w:r>
          </w:p>
          <w:p w14:paraId="584FD9D0" w14:textId="77777777" w:rsidR="00135CD7" w:rsidRDefault="00135CD7" w:rsidP="00135CD7">
            <w:pPr>
              <w:ind w:firstLine="424"/>
            </w:pPr>
            <w:bookmarkStart w:id="165" w:name="OLE_LINK7"/>
            <w:bookmarkStart w:id="166" w:name="OLE_LINK8"/>
            <w:r>
              <w:rPr>
                <w:rFonts w:hint="eastAsia"/>
              </w:rPr>
              <w:t>冷保温：食品中心</w:t>
            </w:r>
            <w:r>
              <w:t>温度</w:t>
            </w:r>
            <w:r>
              <w:rPr>
                <w:rFonts w:hint="eastAsia"/>
              </w:rPr>
              <w:t>宜保持在</w:t>
            </w:r>
            <w:r>
              <w:t>8</w:t>
            </w:r>
            <w:r>
              <w:rPr>
                <w:rFonts w:ascii="宋体" w:hAnsi="宋体" w:cs="宋体" w:hint="eastAsia"/>
              </w:rPr>
              <w:t>℃</w:t>
            </w:r>
            <w:r>
              <w:rPr>
                <w:rFonts w:hint="eastAsia"/>
              </w:rPr>
              <w:t>以下。</w:t>
            </w:r>
            <w:bookmarkEnd w:id="165"/>
            <w:bookmarkEnd w:id="166"/>
          </w:p>
        </w:tc>
      </w:tr>
      <w:tr w:rsidR="00135CD7" w14:paraId="7080C718" w14:textId="77777777" w:rsidTr="003A3796">
        <w:tc>
          <w:tcPr>
            <w:tcW w:w="3232" w:type="dxa"/>
            <w:vAlign w:val="center"/>
          </w:tcPr>
          <w:p w14:paraId="38254065" w14:textId="77777777" w:rsidR="00135CD7" w:rsidRDefault="00135CD7" w:rsidP="00135CD7">
            <w:pPr>
              <w:ind w:firstLine="426"/>
              <w:rPr>
                <w:b/>
                <w:bCs/>
              </w:rPr>
            </w:pPr>
            <w:r>
              <w:rPr>
                <w:rFonts w:hint="eastAsia"/>
                <w:b/>
                <w:bCs/>
              </w:rPr>
              <w:t>监督程序</w:t>
            </w:r>
          </w:p>
        </w:tc>
        <w:tc>
          <w:tcPr>
            <w:tcW w:w="7683" w:type="dxa"/>
            <w:vAlign w:val="center"/>
          </w:tcPr>
          <w:p w14:paraId="082437E3" w14:textId="77777777" w:rsidR="00135CD7" w:rsidRDefault="00135CD7" w:rsidP="00135CD7">
            <w:pPr>
              <w:ind w:firstLine="424"/>
            </w:pPr>
            <w:r>
              <w:rPr>
                <w:rFonts w:hint="eastAsia"/>
              </w:rPr>
              <w:t>食品需保持在至少</w:t>
            </w:r>
            <w:r>
              <w:t>60</w:t>
            </w:r>
            <w:r>
              <w:rPr>
                <w:rFonts w:ascii="宋体" w:hAnsi="宋体" w:cs="宋体" w:hint="eastAsia"/>
              </w:rPr>
              <w:t>℃</w:t>
            </w:r>
            <w:r>
              <w:rPr>
                <w:rFonts w:hint="eastAsia"/>
              </w:rPr>
              <w:t>以上或者</w:t>
            </w:r>
            <w:r>
              <w:t>8</w:t>
            </w:r>
            <w:r>
              <w:rPr>
                <w:rFonts w:ascii="宋体" w:hAnsi="宋体" w:cs="宋体" w:hint="eastAsia"/>
              </w:rPr>
              <w:t>℃</w:t>
            </w:r>
            <w:r>
              <w:rPr>
                <w:rFonts w:hint="eastAsia"/>
              </w:rPr>
              <w:t>以下。</w:t>
            </w:r>
          </w:p>
        </w:tc>
      </w:tr>
      <w:tr w:rsidR="00135CD7" w14:paraId="545328B9" w14:textId="77777777" w:rsidTr="003A3796">
        <w:tc>
          <w:tcPr>
            <w:tcW w:w="3232" w:type="dxa"/>
            <w:vAlign w:val="center"/>
          </w:tcPr>
          <w:p w14:paraId="1762D670" w14:textId="77777777" w:rsidR="00135CD7" w:rsidRDefault="00135CD7" w:rsidP="00135CD7">
            <w:pPr>
              <w:ind w:firstLine="426"/>
            </w:pPr>
            <w:r>
              <w:rPr>
                <w:rFonts w:hint="eastAsia"/>
                <w:b/>
                <w:bCs/>
              </w:rPr>
              <w:t>纠偏措施</w:t>
            </w:r>
          </w:p>
        </w:tc>
        <w:tc>
          <w:tcPr>
            <w:tcW w:w="7683" w:type="dxa"/>
            <w:vAlign w:val="center"/>
          </w:tcPr>
          <w:p w14:paraId="45C93DC3" w14:textId="77777777" w:rsidR="00135CD7" w:rsidRDefault="00135CD7" w:rsidP="00135CD7">
            <w:pPr>
              <w:ind w:firstLine="424"/>
            </w:pPr>
            <w:r>
              <w:rPr>
                <w:rFonts w:hint="eastAsia"/>
              </w:rPr>
              <w:t>若食品降至</w:t>
            </w:r>
            <w:r>
              <w:t>60</w:t>
            </w:r>
            <w:r>
              <w:rPr>
                <w:rFonts w:ascii="宋体" w:hAnsi="宋体" w:cs="宋体" w:hint="eastAsia"/>
              </w:rPr>
              <w:t>℃</w:t>
            </w:r>
            <w:r>
              <w:rPr>
                <w:rFonts w:hint="eastAsia"/>
              </w:rPr>
              <w:t>以下或者</w:t>
            </w:r>
            <w:r>
              <w:t>8</w:t>
            </w:r>
            <w:r>
              <w:rPr>
                <w:rFonts w:ascii="宋体" w:hAnsi="宋体" w:cs="宋体" w:hint="eastAsia"/>
              </w:rPr>
              <w:t>℃以上</w:t>
            </w:r>
            <w:r>
              <w:rPr>
                <w:rFonts w:hint="eastAsia"/>
              </w:rPr>
              <w:t>，则需要运</w:t>
            </w:r>
            <w:r w:rsidRPr="005F66ED">
              <w:rPr>
                <w:rFonts w:ascii="宋体" w:hAnsi="宋体" w:hint="eastAsia"/>
              </w:rPr>
              <w:t>用</w:t>
            </w:r>
            <w:r w:rsidRPr="005F66ED">
              <w:rPr>
                <w:rFonts w:ascii="宋体" w:hAnsi="宋体"/>
              </w:rPr>
              <w:t>4/2</w:t>
            </w:r>
            <w:r>
              <w:rPr>
                <w:rFonts w:hint="eastAsia"/>
              </w:rPr>
              <w:t>小时法则（</w:t>
            </w:r>
            <w:r>
              <w:rPr>
                <w:rFonts w:hint="eastAsia"/>
              </w:rPr>
              <w:t>4</w:t>
            </w:r>
            <w:r>
              <w:rPr>
                <w:rFonts w:hint="eastAsia"/>
              </w:rPr>
              <w:t>小时测一次温度，不达标需丢弃；</w:t>
            </w:r>
            <w:r>
              <w:rPr>
                <w:rFonts w:hint="eastAsia"/>
              </w:rPr>
              <w:t>2</w:t>
            </w:r>
            <w:r>
              <w:rPr>
                <w:rFonts w:hint="eastAsia"/>
              </w:rPr>
              <w:t>小时测一次温，温度不达标重新加热）检查保温设备。</w:t>
            </w:r>
          </w:p>
        </w:tc>
      </w:tr>
      <w:tr w:rsidR="00135CD7" w14:paraId="186C12B4" w14:textId="77777777" w:rsidTr="003A3796">
        <w:tc>
          <w:tcPr>
            <w:tcW w:w="3232" w:type="dxa"/>
            <w:vAlign w:val="center"/>
          </w:tcPr>
          <w:p w14:paraId="154E149B" w14:textId="77777777" w:rsidR="00135CD7" w:rsidRDefault="00135CD7" w:rsidP="00135CD7">
            <w:pPr>
              <w:ind w:firstLine="426"/>
            </w:pPr>
            <w:r>
              <w:rPr>
                <w:rFonts w:hint="eastAsia"/>
                <w:b/>
                <w:bCs/>
              </w:rPr>
              <w:t>验证</w:t>
            </w:r>
          </w:p>
        </w:tc>
        <w:tc>
          <w:tcPr>
            <w:tcW w:w="7683" w:type="dxa"/>
            <w:vAlign w:val="center"/>
          </w:tcPr>
          <w:p w14:paraId="6F793827" w14:textId="77777777" w:rsidR="00135CD7" w:rsidRDefault="00135CD7" w:rsidP="00135CD7">
            <w:pPr>
              <w:ind w:firstLine="424"/>
            </w:pPr>
            <w:r>
              <w:rPr>
                <w:rFonts w:hint="eastAsia"/>
              </w:rPr>
              <w:t>食品保温程序应该由厨师长或厨师主管监督完成。内部审核、食品检测和投诉系统中将验证达到标准。</w:t>
            </w:r>
          </w:p>
        </w:tc>
      </w:tr>
    </w:tbl>
    <w:p w14:paraId="0516317A" w14:textId="77777777" w:rsidR="00135CD7" w:rsidRDefault="00135CD7" w:rsidP="003A3796">
      <w:pPr>
        <w:pStyle w:val="aff5"/>
        <w:spacing w:before="120" w:after="120"/>
      </w:pPr>
      <w:bookmarkStart w:id="167" w:name="_Toc85016357"/>
      <w:bookmarkStart w:id="168" w:name="_Toc85016591"/>
      <w:r>
        <w:rPr>
          <w:rFonts w:hint="eastAsia"/>
        </w:rPr>
        <w:t>食品展售关键控制点描述</w:t>
      </w:r>
      <w:bookmarkEnd w:id="167"/>
      <w:bookmarkEnd w:id="168"/>
    </w:p>
    <w:tbl>
      <w:tblPr>
        <w:tblW w:w="10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2"/>
        <w:gridCol w:w="7683"/>
      </w:tblGrid>
      <w:tr w:rsidR="00135CD7" w14:paraId="7DFD2F55" w14:textId="77777777" w:rsidTr="003A3796">
        <w:tc>
          <w:tcPr>
            <w:tcW w:w="3232" w:type="dxa"/>
            <w:vAlign w:val="center"/>
          </w:tcPr>
          <w:p w14:paraId="3F74BDA2" w14:textId="77777777" w:rsidR="00135CD7" w:rsidRDefault="00135CD7" w:rsidP="00135CD7">
            <w:pPr>
              <w:ind w:firstLine="426"/>
              <w:rPr>
                <w:b/>
                <w:bCs/>
              </w:rPr>
            </w:pPr>
            <w:r>
              <w:rPr>
                <w:rFonts w:hint="eastAsia"/>
                <w:b/>
                <w:bCs/>
              </w:rPr>
              <w:t>食品展售环节</w:t>
            </w:r>
          </w:p>
        </w:tc>
        <w:tc>
          <w:tcPr>
            <w:tcW w:w="7683" w:type="dxa"/>
            <w:vAlign w:val="center"/>
          </w:tcPr>
          <w:p w14:paraId="7C9BBF0C" w14:textId="77777777" w:rsidR="00135CD7" w:rsidRDefault="00135CD7" w:rsidP="00135CD7">
            <w:pPr>
              <w:ind w:firstLine="424"/>
            </w:pPr>
            <w:r>
              <w:rPr>
                <w:rFonts w:hint="eastAsia"/>
              </w:rPr>
              <w:t>描述</w:t>
            </w:r>
          </w:p>
        </w:tc>
      </w:tr>
      <w:tr w:rsidR="00135CD7" w14:paraId="031598C1" w14:textId="77777777" w:rsidTr="003A3796">
        <w:tc>
          <w:tcPr>
            <w:tcW w:w="3232" w:type="dxa"/>
            <w:vAlign w:val="center"/>
          </w:tcPr>
          <w:p w14:paraId="750DD95F" w14:textId="77777777" w:rsidR="00135CD7" w:rsidRDefault="00135CD7" w:rsidP="00135CD7">
            <w:pPr>
              <w:ind w:firstLine="426"/>
            </w:pPr>
            <w:r>
              <w:rPr>
                <w:rFonts w:hint="eastAsia"/>
                <w:b/>
                <w:bCs/>
              </w:rPr>
              <w:t>危害描述</w:t>
            </w:r>
          </w:p>
        </w:tc>
        <w:tc>
          <w:tcPr>
            <w:tcW w:w="7683" w:type="dxa"/>
            <w:vAlign w:val="center"/>
          </w:tcPr>
          <w:p w14:paraId="2F58F757" w14:textId="77777777" w:rsidR="00135CD7" w:rsidRDefault="00135CD7" w:rsidP="00135CD7">
            <w:pPr>
              <w:ind w:firstLine="424"/>
            </w:pPr>
            <w:r>
              <w:rPr>
                <w:rFonts w:hint="eastAsia"/>
              </w:rPr>
              <w:t>微生物</w:t>
            </w:r>
            <w:r>
              <w:t>――</w:t>
            </w:r>
            <w:r>
              <w:rPr>
                <w:rFonts w:hint="eastAsia"/>
              </w:rPr>
              <w:t>由于食品展示温度不正确，引起微生物繁殖。</w:t>
            </w:r>
          </w:p>
        </w:tc>
      </w:tr>
      <w:tr w:rsidR="00135CD7" w14:paraId="3EB0AB6B" w14:textId="77777777" w:rsidTr="003A3796">
        <w:tc>
          <w:tcPr>
            <w:tcW w:w="3232" w:type="dxa"/>
            <w:vAlign w:val="center"/>
          </w:tcPr>
          <w:p w14:paraId="6E91D6EA" w14:textId="77777777" w:rsidR="00135CD7" w:rsidRDefault="00135CD7" w:rsidP="00135CD7">
            <w:pPr>
              <w:ind w:firstLine="426"/>
            </w:pPr>
            <w:r>
              <w:rPr>
                <w:rFonts w:hint="eastAsia"/>
                <w:b/>
                <w:bCs/>
              </w:rPr>
              <w:t>控制</w:t>
            </w:r>
          </w:p>
        </w:tc>
        <w:tc>
          <w:tcPr>
            <w:tcW w:w="7683" w:type="dxa"/>
            <w:vAlign w:val="center"/>
          </w:tcPr>
          <w:p w14:paraId="6BEEAEB1" w14:textId="77777777" w:rsidR="00135CD7" w:rsidRDefault="00135CD7" w:rsidP="00135CD7">
            <w:pPr>
              <w:ind w:firstLine="424"/>
            </w:pPr>
            <w:r>
              <w:rPr>
                <w:rFonts w:hint="eastAsia"/>
              </w:rPr>
              <w:t>正确的食品展示程序。</w:t>
            </w:r>
          </w:p>
        </w:tc>
      </w:tr>
      <w:tr w:rsidR="00135CD7" w14:paraId="410B03F1" w14:textId="77777777" w:rsidTr="003A3796">
        <w:tc>
          <w:tcPr>
            <w:tcW w:w="3232" w:type="dxa"/>
            <w:vAlign w:val="center"/>
          </w:tcPr>
          <w:p w14:paraId="1AAD1019" w14:textId="77777777" w:rsidR="00135CD7" w:rsidRDefault="00135CD7" w:rsidP="00135CD7">
            <w:pPr>
              <w:ind w:firstLine="426"/>
            </w:pPr>
            <w:r>
              <w:rPr>
                <w:rFonts w:hint="eastAsia"/>
                <w:b/>
                <w:bCs/>
              </w:rPr>
              <w:t>关键控制要求</w:t>
            </w:r>
          </w:p>
        </w:tc>
        <w:tc>
          <w:tcPr>
            <w:tcW w:w="7683" w:type="dxa"/>
            <w:vAlign w:val="center"/>
          </w:tcPr>
          <w:p w14:paraId="7C4F5BF5" w14:textId="77777777" w:rsidR="00135CD7" w:rsidRDefault="00135CD7" w:rsidP="00135CD7">
            <w:pPr>
              <w:ind w:firstLine="424"/>
            </w:pPr>
            <w:r>
              <w:rPr>
                <w:rFonts w:hint="eastAsia"/>
              </w:rPr>
              <w:t>对于所有存在潜在危害的食品：</w:t>
            </w:r>
          </w:p>
          <w:p w14:paraId="0B87ADC8" w14:textId="77777777" w:rsidR="00135CD7" w:rsidRDefault="00135CD7" w:rsidP="00135CD7">
            <w:pPr>
              <w:ind w:firstLine="424"/>
            </w:pPr>
            <w:r>
              <w:rPr>
                <w:rFonts w:hint="eastAsia"/>
              </w:rPr>
              <w:t>若食品中心温度处在</w:t>
            </w:r>
            <w:r>
              <w:t>8</w:t>
            </w:r>
            <w:r>
              <w:rPr>
                <w:rFonts w:ascii="宋体" w:hAnsi="宋体" w:cs="宋体" w:hint="eastAsia"/>
              </w:rPr>
              <w:t>℃</w:t>
            </w:r>
            <w:r>
              <w:rPr>
                <w:rFonts w:hint="eastAsia"/>
              </w:rPr>
              <w:t>—</w:t>
            </w:r>
            <w:r>
              <w:t>60</w:t>
            </w:r>
            <w:r>
              <w:rPr>
                <w:rFonts w:ascii="宋体" w:hAnsi="宋体" w:cs="宋体" w:hint="eastAsia"/>
              </w:rPr>
              <w:t>℃</w:t>
            </w:r>
            <w:r>
              <w:rPr>
                <w:rFonts w:hint="eastAsia"/>
              </w:rPr>
              <w:t>之间：</w:t>
            </w:r>
          </w:p>
          <w:p w14:paraId="6F229B29" w14:textId="77777777" w:rsidR="00135CD7" w:rsidRDefault="00135CD7" w:rsidP="00135CD7">
            <w:pPr>
              <w:ind w:firstLine="424"/>
            </w:pPr>
            <w:r>
              <w:rPr>
                <w:rFonts w:hint="eastAsia"/>
              </w:rPr>
              <w:t>展示时间小于</w:t>
            </w:r>
            <w:r>
              <w:t>2</w:t>
            </w:r>
            <w:r>
              <w:rPr>
                <w:rFonts w:hint="eastAsia"/>
              </w:rPr>
              <w:t>小时，应对食品进行制冷设备冷藏或立即食用。</w:t>
            </w:r>
          </w:p>
          <w:p w14:paraId="1DA75501" w14:textId="77777777" w:rsidR="00135CD7" w:rsidRDefault="00135CD7" w:rsidP="00135CD7">
            <w:pPr>
              <w:ind w:firstLine="424"/>
            </w:pPr>
            <w:r>
              <w:rPr>
                <w:rFonts w:hint="eastAsia"/>
              </w:rPr>
              <w:t>展示时间为</w:t>
            </w:r>
            <w:r>
              <w:t>2</w:t>
            </w:r>
            <w:r>
              <w:rPr>
                <w:rFonts w:hint="eastAsia"/>
              </w:rPr>
              <w:t>—</w:t>
            </w:r>
            <w:r>
              <w:t>4</w:t>
            </w:r>
            <w:r>
              <w:rPr>
                <w:rFonts w:hint="eastAsia"/>
              </w:rPr>
              <w:t>小时，食品应立即食用。</w:t>
            </w:r>
          </w:p>
          <w:p w14:paraId="3774CA6D" w14:textId="77777777" w:rsidR="00135CD7" w:rsidRDefault="00135CD7" w:rsidP="00135CD7">
            <w:pPr>
              <w:ind w:firstLine="424"/>
            </w:pPr>
            <w:r>
              <w:rPr>
                <w:rFonts w:hint="eastAsia"/>
              </w:rPr>
              <w:t>展示时间超过</w:t>
            </w:r>
            <w:r>
              <w:t>4</w:t>
            </w:r>
            <w:r>
              <w:rPr>
                <w:rFonts w:hint="eastAsia"/>
              </w:rPr>
              <w:t>小时，食品不宜食用，应进行废弃。</w:t>
            </w:r>
          </w:p>
          <w:p w14:paraId="168680E1" w14:textId="77777777" w:rsidR="00135CD7" w:rsidRDefault="00135CD7" w:rsidP="00135CD7">
            <w:pPr>
              <w:ind w:firstLine="424"/>
            </w:pPr>
            <w:r>
              <w:rPr>
                <w:rFonts w:hint="eastAsia"/>
              </w:rPr>
              <w:t>保留废弃记录。</w:t>
            </w:r>
          </w:p>
        </w:tc>
      </w:tr>
      <w:tr w:rsidR="00135CD7" w14:paraId="55DB2E96" w14:textId="77777777" w:rsidTr="003A3796">
        <w:tc>
          <w:tcPr>
            <w:tcW w:w="3232" w:type="dxa"/>
            <w:vAlign w:val="center"/>
          </w:tcPr>
          <w:p w14:paraId="5EA303F9" w14:textId="77777777" w:rsidR="00135CD7" w:rsidRDefault="00135CD7" w:rsidP="00135CD7">
            <w:pPr>
              <w:ind w:firstLine="426"/>
              <w:rPr>
                <w:b/>
                <w:bCs/>
              </w:rPr>
            </w:pPr>
            <w:r>
              <w:rPr>
                <w:rFonts w:hint="eastAsia"/>
                <w:b/>
                <w:bCs/>
              </w:rPr>
              <w:lastRenderedPageBreak/>
              <w:t>监督程序</w:t>
            </w:r>
          </w:p>
        </w:tc>
        <w:tc>
          <w:tcPr>
            <w:tcW w:w="7683" w:type="dxa"/>
            <w:vAlign w:val="center"/>
          </w:tcPr>
          <w:p w14:paraId="2EDC55FA" w14:textId="77777777" w:rsidR="00135CD7" w:rsidRDefault="00135CD7" w:rsidP="00135CD7">
            <w:pPr>
              <w:ind w:firstLine="424"/>
            </w:pPr>
            <w:r>
              <w:rPr>
                <w:rFonts w:hint="eastAsia"/>
              </w:rPr>
              <w:t>应用探针温度计对自助餐台上存在潜在危害的食品每天进行监督。若食品未能保持在</w:t>
            </w:r>
            <w:r>
              <w:t>8</w:t>
            </w:r>
            <w:r>
              <w:rPr>
                <w:rFonts w:ascii="宋体" w:hAnsi="宋体" w:cs="宋体" w:hint="eastAsia"/>
              </w:rPr>
              <w:t>℃</w:t>
            </w:r>
            <w:r>
              <w:rPr>
                <w:rFonts w:hint="eastAsia"/>
              </w:rPr>
              <w:t>以下或</w:t>
            </w:r>
            <w:r>
              <w:t>60</w:t>
            </w:r>
            <w:r>
              <w:rPr>
                <w:rFonts w:ascii="宋体" w:hAnsi="宋体" w:cs="宋体" w:hint="eastAsia"/>
              </w:rPr>
              <w:t>℃</w:t>
            </w:r>
            <w:r>
              <w:rPr>
                <w:rFonts w:hint="eastAsia"/>
              </w:rPr>
              <w:t>以上，则需要运用</w:t>
            </w:r>
            <w:r w:rsidRPr="005F66ED">
              <w:rPr>
                <w:rFonts w:ascii="宋体" w:hAnsi="宋体"/>
              </w:rPr>
              <w:t>4/2</w:t>
            </w:r>
            <w:r>
              <w:rPr>
                <w:rFonts w:hint="eastAsia"/>
              </w:rPr>
              <w:t>小时法则。</w:t>
            </w:r>
          </w:p>
        </w:tc>
      </w:tr>
      <w:tr w:rsidR="00135CD7" w14:paraId="15536397" w14:textId="77777777" w:rsidTr="003A3796">
        <w:tc>
          <w:tcPr>
            <w:tcW w:w="3232" w:type="dxa"/>
            <w:vAlign w:val="center"/>
          </w:tcPr>
          <w:p w14:paraId="5497175E" w14:textId="77777777" w:rsidR="00135CD7" w:rsidRDefault="00135CD7" w:rsidP="00135CD7">
            <w:pPr>
              <w:ind w:firstLine="426"/>
              <w:rPr>
                <w:b/>
                <w:bCs/>
              </w:rPr>
            </w:pPr>
            <w:r>
              <w:rPr>
                <w:rFonts w:hint="eastAsia"/>
                <w:b/>
                <w:bCs/>
              </w:rPr>
              <w:t>纠偏措施</w:t>
            </w:r>
          </w:p>
        </w:tc>
        <w:tc>
          <w:tcPr>
            <w:tcW w:w="7683" w:type="dxa"/>
            <w:vAlign w:val="center"/>
          </w:tcPr>
          <w:p w14:paraId="43685A0C" w14:textId="77777777" w:rsidR="00135CD7" w:rsidRDefault="00135CD7" w:rsidP="00135CD7">
            <w:pPr>
              <w:ind w:firstLine="424"/>
            </w:pPr>
            <w:r>
              <w:rPr>
                <w:rFonts w:hint="eastAsia"/>
              </w:rPr>
              <w:t>任何保持在</w:t>
            </w:r>
            <w:r>
              <w:t>8</w:t>
            </w:r>
            <w:r>
              <w:rPr>
                <w:rFonts w:ascii="宋体" w:hAnsi="宋体" w:cs="宋体" w:hint="eastAsia"/>
              </w:rPr>
              <w:t>℃</w:t>
            </w:r>
            <w:r>
              <w:rPr>
                <w:rFonts w:hint="eastAsia"/>
              </w:rPr>
              <w:t>以下或</w:t>
            </w:r>
            <w:r>
              <w:t>60</w:t>
            </w:r>
            <w:r>
              <w:rPr>
                <w:rFonts w:ascii="宋体" w:hAnsi="宋体" w:cs="宋体" w:hint="eastAsia"/>
              </w:rPr>
              <w:t>℃</w:t>
            </w:r>
            <w:r>
              <w:rPr>
                <w:rFonts w:hint="eastAsia"/>
              </w:rPr>
              <w:t>以上的存在潜在危害的食品在两小时内应被冷藏或立即食用。超过</w:t>
            </w:r>
            <w:r>
              <w:t>4</w:t>
            </w:r>
            <w:r>
              <w:rPr>
                <w:rFonts w:hint="eastAsia"/>
              </w:rPr>
              <w:t>小时的食品，应被立即处理。</w:t>
            </w:r>
          </w:p>
        </w:tc>
      </w:tr>
      <w:tr w:rsidR="00135CD7" w14:paraId="690E6B6A" w14:textId="77777777" w:rsidTr="003A3796">
        <w:tc>
          <w:tcPr>
            <w:tcW w:w="3232" w:type="dxa"/>
            <w:vAlign w:val="center"/>
          </w:tcPr>
          <w:p w14:paraId="3B205A8B" w14:textId="77777777" w:rsidR="00135CD7" w:rsidRDefault="00135CD7" w:rsidP="00135CD7">
            <w:pPr>
              <w:ind w:firstLine="426"/>
            </w:pPr>
            <w:r>
              <w:rPr>
                <w:rFonts w:hint="eastAsia"/>
                <w:b/>
                <w:bCs/>
              </w:rPr>
              <w:t>验证</w:t>
            </w:r>
          </w:p>
        </w:tc>
        <w:tc>
          <w:tcPr>
            <w:tcW w:w="7683" w:type="dxa"/>
            <w:vAlign w:val="center"/>
          </w:tcPr>
          <w:p w14:paraId="633E534C" w14:textId="77777777" w:rsidR="00135CD7" w:rsidRDefault="00135CD7" w:rsidP="00135CD7">
            <w:pPr>
              <w:ind w:firstLine="424"/>
            </w:pPr>
            <w:r>
              <w:rPr>
                <w:rFonts w:hint="eastAsia"/>
              </w:rPr>
              <w:t>食品展示程序应该由厨师长或厨师主管监督完成。内部审核、食品检测和投诉系统中将验证达到标准。</w:t>
            </w:r>
          </w:p>
        </w:tc>
      </w:tr>
    </w:tbl>
    <w:p w14:paraId="693BB56B" w14:textId="77777777" w:rsidR="00135CD7" w:rsidRDefault="00135CD7" w:rsidP="003A3796">
      <w:pPr>
        <w:pStyle w:val="aff5"/>
        <w:spacing w:before="120" w:after="120"/>
      </w:pPr>
      <w:bookmarkStart w:id="169" w:name="_Toc85016358"/>
      <w:bookmarkStart w:id="170" w:name="_Toc85016592"/>
      <w:r>
        <w:t>餐用具洗</w:t>
      </w:r>
      <w:proofErr w:type="gramStart"/>
      <w:r>
        <w:t>消关键</w:t>
      </w:r>
      <w:proofErr w:type="gramEnd"/>
      <w:r>
        <w:t>控制点描述</w:t>
      </w:r>
      <w:bookmarkEnd w:id="169"/>
      <w:bookmarkEnd w:id="170"/>
    </w:p>
    <w:tbl>
      <w:tblPr>
        <w:tblW w:w="10910" w:type="dxa"/>
        <w:jc w:val="center"/>
        <w:tblLayout w:type="fixed"/>
        <w:tblLook w:val="0000" w:firstRow="0" w:lastRow="0" w:firstColumn="0" w:lastColumn="0" w:noHBand="0" w:noVBand="0"/>
      </w:tblPr>
      <w:tblGrid>
        <w:gridCol w:w="3172"/>
        <w:gridCol w:w="7738"/>
      </w:tblGrid>
      <w:tr w:rsidR="00135CD7" w14:paraId="27CCD2E7" w14:textId="77777777" w:rsidTr="003A3796">
        <w:trPr>
          <w:trHeight w:val="142"/>
          <w:jc w:val="center"/>
        </w:trPr>
        <w:tc>
          <w:tcPr>
            <w:tcW w:w="3172" w:type="dxa"/>
            <w:tcBorders>
              <w:top w:val="single" w:sz="4" w:space="0" w:color="auto"/>
              <w:left w:val="single" w:sz="4" w:space="0" w:color="auto"/>
              <w:bottom w:val="single" w:sz="4" w:space="0" w:color="auto"/>
              <w:right w:val="single" w:sz="4" w:space="0" w:color="auto"/>
            </w:tcBorders>
            <w:vAlign w:val="center"/>
          </w:tcPr>
          <w:p w14:paraId="32ABCA00" w14:textId="77777777" w:rsidR="00135CD7" w:rsidRDefault="00135CD7" w:rsidP="00135CD7">
            <w:pPr>
              <w:ind w:firstLine="426"/>
              <w:rPr>
                <w:b/>
                <w:bCs/>
              </w:rPr>
            </w:pPr>
            <w:r>
              <w:rPr>
                <w:rFonts w:hint="eastAsia"/>
                <w:b/>
                <w:bCs/>
              </w:rPr>
              <w:t>餐用具洗消环节</w:t>
            </w:r>
          </w:p>
        </w:tc>
        <w:tc>
          <w:tcPr>
            <w:tcW w:w="7738" w:type="dxa"/>
            <w:tcBorders>
              <w:top w:val="single" w:sz="4" w:space="0" w:color="auto"/>
              <w:left w:val="single" w:sz="4" w:space="0" w:color="auto"/>
              <w:bottom w:val="single" w:sz="4" w:space="0" w:color="auto"/>
              <w:right w:val="single" w:sz="4" w:space="0" w:color="auto"/>
            </w:tcBorders>
            <w:vAlign w:val="center"/>
          </w:tcPr>
          <w:p w14:paraId="03712CB5" w14:textId="77777777" w:rsidR="00135CD7" w:rsidRDefault="00135CD7" w:rsidP="00135CD7">
            <w:pPr>
              <w:ind w:firstLine="424"/>
            </w:pPr>
            <w:r>
              <w:rPr>
                <w:rFonts w:hint="eastAsia"/>
              </w:rPr>
              <w:t>描述</w:t>
            </w:r>
          </w:p>
        </w:tc>
      </w:tr>
      <w:tr w:rsidR="00135CD7" w14:paraId="2B60C4D3" w14:textId="77777777" w:rsidTr="003A3796">
        <w:trPr>
          <w:trHeight w:val="142"/>
          <w:jc w:val="center"/>
        </w:trPr>
        <w:tc>
          <w:tcPr>
            <w:tcW w:w="3172" w:type="dxa"/>
            <w:tcBorders>
              <w:top w:val="single" w:sz="4" w:space="0" w:color="auto"/>
              <w:left w:val="single" w:sz="4" w:space="0" w:color="auto"/>
              <w:bottom w:val="single" w:sz="4" w:space="0" w:color="auto"/>
              <w:right w:val="single" w:sz="4" w:space="0" w:color="auto"/>
            </w:tcBorders>
            <w:vAlign w:val="center"/>
          </w:tcPr>
          <w:p w14:paraId="77C3B5C4" w14:textId="77777777" w:rsidR="00135CD7" w:rsidRDefault="00135CD7" w:rsidP="00135CD7">
            <w:pPr>
              <w:ind w:firstLine="426"/>
            </w:pPr>
            <w:r>
              <w:rPr>
                <w:rFonts w:hint="eastAsia"/>
                <w:b/>
                <w:bCs/>
              </w:rPr>
              <w:t>危害描述</w:t>
            </w:r>
          </w:p>
        </w:tc>
        <w:tc>
          <w:tcPr>
            <w:tcW w:w="7738" w:type="dxa"/>
            <w:tcBorders>
              <w:top w:val="single" w:sz="4" w:space="0" w:color="auto"/>
              <w:left w:val="single" w:sz="4" w:space="0" w:color="auto"/>
              <w:bottom w:val="single" w:sz="4" w:space="0" w:color="auto"/>
              <w:right w:val="single" w:sz="4" w:space="0" w:color="auto"/>
            </w:tcBorders>
            <w:vAlign w:val="center"/>
          </w:tcPr>
          <w:p w14:paraId="2A2115D8" w14:textId="77777777" w:rsidR="00135CD7" w:rsidRDefault="00135CD7" w:rsidP="00135CD7">
            <w:pPr>
              <w:ind w:firstLine="424"/>
            </w:pPr>
            <w:r>
              <w:rPr>
                <w:rFonts w:hint="eastAsia"/>
              </w:rPr>
              <w:t>微生物</w:t>
            </w:r>
            <w:r>
              <w:t>――</w:t>
            </w:r>
            <w:r>
              <w:rPr>
                <w:rFonts w:hint="eastAsia"/>
              </w:rPr>
              <w:t>由于清洁程序不正确，引起微生物繁殖。</w:t>
            </w:r>
          </w:p>
          <w:p w14:paraId="524FB9D6" w14:textId="77777777" w:rsidR="00135CD7" w:rsidRDefault="00135CD7" w:rsidP="00135CD7">
            <w:pPr>
              <w:ind w:firstLine="424"/>
            </w:pPr>
            <w:r>
              <w:rPr>
                <w:rFonts w:hint="eastAsia"/>
              </w:rPr>
              <w:t>物理</w:t>
            </w:r>
            <w:r>
              <w:t>――</w:t>
            </w:r>
            <w:r>
              <w:rPr>
                <w:rFonts w:hint="eastAsia"/>
              </w:rPr>
              <w:t>由于清洁设备导致污染。</w:t>
            </w:r>
          </w:p>
          <w:p w14:paraId="579933B0" w14:textId="77777777" w:rsidR="00135CD7" w:rsidRDefault="00135CD7" w:rsidP="00135CD7">
            <w:pPr>
              <w:ind w:firstLine="424"/>
            </w:pPr>
            <w:r>
              <w:rPr>
                <w:rFonts w:hint="eastAsia"/>
              </w:rPr>
              <w:t>化学</w:t>
            </w:r>
            <w:r>
              <w:t>—--</w:t>
            </w:r>
            <w:r>
              <w:rPr>
                <w:rFonts w:hint="eastAsia"/>
              </w:rPr>
              <w:t>由于</w:t>
            </w:r>
            <w:proofErr w:type="gramStart"/>
            <w:r>
              <w:rPr>
                <w:rFonts w:hint="eastAsia"/>
              </w:rPr>
              <w:t>清洁不</w:t>
            </w:r>
            <w:proofErr w:type="gramEnd"/>
            <w:r>
              <w:rPr>
                <w:rFonts w:hint="eastAsia"/>
              </w:rPr>
              <w:t>彻底产生的化学品残留</w:t>
            </w:r>
          </w:p>
        </w:tc>
      </w:tr>
      <w:tr w:rsidR="00135CD7" w14:paraId="2FCA6270" w14:textId="77777777" w:rsidTr="003A3796">
        <w:trPr>
          <w:trHeight w:val="308"/>
          <w:jc w:val="center"/>
        </w:trPr>
        <w:tc>
          <w:tcPr>
            <w:tcW w:w="3172" w:type="dxa"/>
            <w:tcBorders>
              <w:top w:val="single" w:sz="4" w:space="0" w:color="auto"/>
              <w:left w:val="single" w:sz="4" w:space="0" w:color="auto"/>
              <w:bottom w:val="single" w:sz="4" w:space="0" w:color="auto"/>
              <w:right w:val="single" w:sz="4" w:space="0" w:color="auto"/>
            </w:tcBorders>
          </w:tcPr>
          <w:p w14:paraId="3A6B9CFB" w14:textId="77777777" w:rsidR="00135CD7" w:rsidRDefault="00135CD7" w:rsidP="00135CD7">
            <w:pPr>
              <w:ind w:firstLine="426"/>
            </w:pPr>
            <w:r>
              <w:rPr>
                <w:rFonts w:hint="eastAsia"/>
                <w:b/>
                <w:bCs/>
              </w:rPr>
              <w:t>控制</w:t>
            </w:r>
          </w:p>
        </w:tc>
        <w:tc>
          <w:tcPr>
            <w:tcW w:w="7738" w:type="dxa"/>
            <w:tcBorders>
              <w:top w:val="single" w:sz="4" w:space="0" w:color="auto"/>
              <w:left w:val="single" w:sz="4" w:space="0" w:color="auto"/>
              <w:bottom w:val="single" w:sz="4" w:space="0" w:color="auto"/>
              <w:right w:val="single" w:sz="4" w:space="0" w:color="auto"/>
            </w:tcBorders>
          </w:tcPr>
          <w:p w14:paraId="4D722A37" w14:textId="77777777" w:rsidR="00135CD7" w:rsidRDefault="00135CD7" w:rsidP="00135CD7">
            <w:pPr>
              <w:ind w:firstLine="424"/>
            </w:pPr>
            <w:r>
              <w:rPr>
                <w:rFonts w:hint="eastAsia"/>
              </w:rPr>
              <w:t>正确的清洁消毒程序。</w:t>
            </w:r>
          </w:p>
        </w:tc>
      </w:tr>
      <w:tr w:rsidR="00135CD7" w14:paraId="44B5F287" w14:textId="77777777" w:rsidTr="003A3796">
        <w:trPr>
          <w:trHeight w:val="1834"/>
          <w:jc w:val="center"/>
        </w:trPr>
        <w:tc>
          <w:tcPr>
            <w:tcW w:w="3172" w:type="dxa"/>
            <w:tcBorders>
              <w:top w:val="single" w:sz="4" w:space="0" w:color="auto"/>
              <w:left w:val="single" w:sz="4" w:space="0" w:color="auto"/>
              <w:bottom w:val="single" w:sz="4" w:space="0" w:color="auto"/>
              <w:right w:val="single" w:sz="4" w:space="0" w:color="auto"/>
            </w:tcBorders>
          </w:tcPr>
          <w:p w14:paraId="022F3018" w14:textId="77777777" w:rsidR="00135CD7" w:rsidRDefault="00135CD7" w:rsidP="00135CD7">
            <w:pPr>
              <w:ind w:firstLine="426"/>
            </w:pPr>
            <w:r>
              <w:rPr>
                <w:rFonts w:hint="eastAsia"/>
                <w:b/>
                <w:bCs/>
              </w:rPr>
              <w:t>关键控制要求</w:t>
            </w:r>
          </w:p>
        </w:tc>
        <w:tc>
          <w:tcPr>
            <w:tcW w:w="7738" w:type="dxa"/>
            <w:tcBorders>
              <w:top w:val="single" w:sz="4" w:space="0" w:color="auto"/>
              <w:left w:val="single" w:sz="4" w:space="0" w:color="auto"/>
              <w:bottom w:val="single" w:sz="4" w:space="0" w:color="auto"/>
              <w:right w:val="single" w:sz="4" w:space="0" w:color="auto"/>
            </w:tcBorders>
          </w:tcPr>
          <w:p w14:paraId="6754AE2E" w14:textId="77777777" w:rsidR="00135CD7" w:rsidRDefault="00135CD7" w:rsidP="00135CD7">
            <w:pPr>
              <w:ind w:firstLine="424"/>
            </w:pPr>
            <w:r>
              <w:rPr>
                <w:rFonts w:hint="eastAsia"/>
              </w:rPr>
              <w:t>清洗消毒设备上无污渍。</w:t>
            </w:r>
          </w:p>
          <w:p w14:paraId="36AB1406" w14:textId="77777777" w:rsidR="00135CD7" w:rsidRDefault="00135CD7" w:rsidP="00135CD7">
            <w:pPr>
              <w:ind w:firstLine="424"/>
            </w:pPr>
            <w:r>
              <w:rPr>
                <w:rFonts w:hint="eastAsia"/>
              </w:rPr>
              <w:t>洗碗机和</w:t>
            </w:r>
            <w:proofErr w:type="gramStart"/>
            <w:r>
              <w:rPr>
                <w:rFonts w:hint="eastAsia"/>
              </w:rPr>
              <w:t>洗杯机最后</w:t>
            </w:r>
            <w:proofErr w:type="gramEnd"/>
            <w:r>
              <w:rPr>
                <w:rFonts w:hint="eastAsia"/>
              </w:rPr>
              <w:t>消毒冲洗的温度为</w:t>
            </w:r>
            <w:r>
              <w:t>85</w:t>
            </w:r>
            <w:r>
              <w:rPr>
                <w:rFonts w:hint="eastAsia"/>
              </w:rPr>
              <w:t>℃—</w:t>
            </w:r>
            <w:r>
              <w:t>90</w:t>
            </w:r>
            <w:r>
              <w:rPr>
                <w:rFonts w:hint="eastAsia"/>
              </w:rPr>
              <w:t>℃之间。</w:t>
            </w:r>
          </w:p>
          <w:p w14:paraId="5C2BF794" w14:textId="77777777" w:rsidR="00135CD7" w:rsidRDefault="00135CD7" w:rsidP="00135CD7">
            <w:pPr>
              <w:ind w:firstLine="424"/>
            </w:pPr>
            <w:r>
              <w:rPr>
                <w:rFonts w:hint="eastAsia"/>
              </w:rPr>
              <w:t>实际消毒持续时间</w:t>
            </w:r>
            <w:r>
              <w:t>40</w:t>
            </w:r>
            <w:r>
              <w:rPr>
                <w:rFonts w:hint="eastAsia"/>
              </w:rPr>
              <w:t>秒。</w:t>
            </w:r>
          </w:p>
          <w:p w14:paraId="1DC5DAF5" w14:textId="77777777" w:rsidR="00135CD7" w:rsidRDefault="00135CD7" w:rsidP="00135CD7">
            <w:pPr>
              <w:ind w:firstLine="424"/>
            </w:pPr>
            <w:r>
              <w:rPr>
                <w:rFonts w:hint="eastAsia"/>
              </w:rPr>
              <w:t>餐饮用具表面温度达到</w:t>
            </w:r>
            <w:r>
              <w:t>71˚C</w:t>
            </w:r>
            <w:r>
              <w:rPr>
                <w:rFonts w:hint="eastAsia"/>
              </w:rPr>
              <w:t>。</w:t>
            </w:r>
          </w:p>
          <w:p w14:paraId="4A6DBBF3" w14:textId="77777777" w:rsidR="00135CD7" w:rsidRDefault="00135CD7" w:rsidP="00135CD7">
            <w:pPr>
              <w:ind w:firstLine="424"/>
            </w:pPr>
            <w:r>
              <w:rPr>
                <w:rFonts w:hint="eastAsia"/>
              </w:rPr>
              <w:t>清洁设备保持良好物理状态。</w:t>
            </w:r>
          </w:p>
          <w:p w14:paraId="6ED03609" w14:textId="77777777" w:rsidR="00135CD7" w:rsidRDefault="00135CD7" w:rsidP="00135CD7">
            <w:pPr>
              <w:ind w:firstLineChars="200" w:firstLine="420"/>
            </w:pPr>
            <w:r>
              <w:rPr>
                <w:rFonts w:hint="eastAsia"/>
              </w:rPr>
              <w:t>已消毒餐器具应有专门的密闭存放柜，避免与其他杂物混放。</w:t>
            </w:r>
          </w:p>
        </w:tc>
      </w:tr>
      <w:tr w:rsidR="00135CD7" w14:paraId="65108391" w14:textId="77777777" w:rsidTr="003A3796">
        <w:trPr>
          <w:trHeight w:val="911"/>
          <w:jc w:val="center"/>
        </w:trPr>
        <w:tc>
          <w:tcPr>
            <w:tcW w:w="3172" w:type="dxa"/>
            <w:tcBorders>
              <w:top w:val="single" w:sz="4" w:space="0" w:color="auto"/>
              <w:left w:val="single" w:sz="4" w:space="0" w:color="auto"/>
              <w:bottom w:val="single" w:sz="4" w:space="0" w:color="auto"/>
              <w:right w:val="single" w:sz="4" w:space="0" w:color="auto"/>
            </w:tcBorders>
          </w:tcPr>
          <w:p w14:paraId="1325F73E" w14:textId="77777777" w:rsidR="00135CD7" w:rsidRDefault="00135CD7" w:rsidP="00135CD7">
            <w:pPr>
              <w:ind w:firstLine="426"/>
              <w:rPr>
                <w:b/>
                <w:bCs/>
              </w:rPr>
            </w:pPr>
            <w:r>
              <w:rPr>
                <w:rFonts w:hint="eastAsia"/>
                <w:b/>
                <w:bCs/>
              </w:rPr>
              <w:t>监督程序</w:t>
            </w:r>
          </w:p>
        </w:tc>
        <w:tc>
          <w:tcPr>
            <w:tcW w:w="7738" w:type="dxa"/>
            <w:tcBorders>
              <w:top w:val="single" w:sz="4" w:space="0" w:color="auto"/>
              <w:left w:val="single" w:sz="4" w:space="0" w:color="auto"/>
              <w:bottom w:val="single" w:sz="4" w:space="0" w:color="auto"/>
              <w:right w:val="single" w:sz="4" w:space="0" w:color="auto"/>
            </w:tcBorders>
          </w:tcPr>
          <w:p w14:paraId="328AC2F7" w14:textId="77777777" w:rsidR="00135CD7" w:rsidRDefault="00135CD7" w:rsidP="00135CD7">
            <w:pPr>
              <w:ind w:firstLine="424"/>
            </w:pPr>
            <w:r>
              <w:rPr>
                <w:rFonts w:hint="eastAsia"/>
              </w:rPr>
              <w:t>洗碗机和</w:t>
            </w:r>
            <w:proofErr w:type="gramStart"/>
            <w:r>
              <w:rPr>
                <w:rFonts w:hint="eastAsia"/>
              </w:rPr>
              <w:t>洗杯机最终</w:t>
            </w:r>
            <w:proofErr w:type="gramEnd"/>
            <w:r>
              <w:rPr>
                <w:rFonts w:hint="eastAsia"/>
              </w:rPr>
              <w:t>的过水温度。</w:t>
            </w:r>
          </w:p>
          <w:p w14:paraId="1066557A" w14:textId="77777777" w:rsidR="00135CD7" w:rsidRDefault="00135CD7" w:rsidP="00135CD7">
            <w:pPr>
              <w:ind w:firstLine="424"/>
            </w:pPr>
            <w:r>
              <w:rPr>
                <w:rFonts w:hint="eastAsia"/>
              </w:rPr>
              <w:t>清洁设备的物理状态。</w:t>
            </w:r>
          </w:p>
          <w:p w14:paraId="40E9D155" w14:textId="77777777" w:rsidR="00135CD7" w:rsidRDefault="00135CD7" w:rsidP="00135CD7">
            <w:pPr>
              <w:ind w:firstLine="424"/>
            </w:pPr>
            <w:r>
              <w:rPr>
                <w:rFonts w:hint="eastAsia"/>
              </w:rPr>
              <w:t>水池中的化学品用量和水温。</w:t>
            </w:r>
          </w:p>
        </w:tc>
      </w:tr>
      <w:tr w:rsidR="00135CD7" w14:paraId="6076EDC9" w14:textId="77777777" w:rsidTr="003A3796">
        <w:trPr>
          <w:trHeight w:val="615"/>
          <w:jc w:val="center"/>
        </w:trPr>
        <w:tc>
          <w:tcPr>
            <w:tcW w:w="3172" w:type="dxa"/>
            <w:tcBorders>
              <w:top w:val="single" w:sz="4" w:space="0" w:color="auto"/>
              <w:left w:val="single" w:sz="4" w:space="0" w:color="auto"/>
              <w:bottom w:val="single" w:sz="4" w:space="0" w:color="auto"/>
              <w:right w:val="single" w:sz="4" w:space="0" w:color="auto"/>
            </w:tcBorders>
          </w:tcPr>
          <w:p w14:paraId="45943BC6" w14:textId="77777777" w:rsidR="00135CD7" w:rsidRDefault="00135CD7" w:rsidP="00135CD7">
            <w:pPr>
              <w:ind w:firstLine="426"/>
            </w:pPr>
            <w:r>
              <w:rPr>
                <w:rFonts w:hint="eastAsia"/>
                <w:b/>
                <w:bCs/>
              </w:rPr>
              <w:t>纠偏措施</w:t>
            </w:r>
          </w:p>
        </w:tc>
        <w:tc>
          <w:tcPr>
            <w:tcW w:w="7738" w:type="dxa"/>
            <w:tcBorders>
              <w:top w:val="single" w:sz="4" w:space="0" w:color="auto"/>
              <w:left w:val="single" w:sz="4" w:space="0" w:color="auto"/>
              <w:bottom w:val="single" w:sz="4" w:space="0" w:color="auto"/>
              <w:right w:val="single" w:sz="4" w:space="0" w:color="auto"/>
            </w:tcBorders>
          </w:tcPr>
          <w:p w14:paraId="62C5FC8F" w14:textId="77777777" w:rsidR="00135CD7" w:rsidRDefault="00135CD7" w:rsidP="00135CD7">
            <w:pPr>
              <w:ind w:firstLine="424"/>
            </w:pPr>
            <w:r>
              <w:rPr>
                <w:rFonts w:hint="eastAsia"/>
              </w:rPr>
              <w:t>重新清洗设备、洗碗机和洗杯机。员工再培训。更换清洗设备。更换化学品和水。</w:t>
            </w:r>
          </w:p>
        </w:tc>
      </w:tr>
      <w:tr w:rsidR="00135CD7" w14:paraId="0DE3E4E9" w14:textId="77777777" w:rsidTr="003A3796">
        <w:trPr>
          <w:trHeight w:val="615"/>
          <w:jc w:val="center"/>
        </w:trPr>
        <w:tc>
          <w:tcPr>
            <w:tcW w:w="3172" w:type="dxa"/>
            <w:tcBorders>
              <w:top w:val="single" w:sz="4" w:space="0" w:color="auto"/>
              <w:left w:val="single" w:sz="4" w:space="0" w:color="auto"/>
              <w:bottom w:val="single" w:sz="4" w:space="0" w:color="auto"/>
              <w:right w:val="single" w:sz="4" w:space="0" w:color="auto"/>
            </w:tcBorders>
          </w:tcPr>
          <w:p w14:paraId="4D8D312E" w14:textId="77777777" w:rsidR="00135CD7" w:rsidRDefault="00135CD7" w:rsidP="00135CD7">
            <w:pPr>
              <w:ind w:firstLine="426"/>
            </w:pPr>
            <w:r>
              <w:rPr>
                <w:rFonts w:hint="eastAsia"/>
                <w:b/>
                <w:bCs/>
              </w:rPr>
              <w:t>确认</w:t>
            </w:r>
          </w:p>
        </w:tc>
        <w:tc>
          <w:tcPr>
            <w:tcW w:w="7738" w:type="dxa"/>
            <w:tcBorders>
              <w:top w:val="single" w:sz="4" w:space="0" w:color="auto"/>
              <w:left w:val="single" w:sz="4" w:space="0" w:color="auto"/>
              <w:bottom w:val="single" w:sz="4" w:space="0" w:color="auto"/>
              <w:right w:val="single" w:sz="4" w:space="0" w:color="auto"/>
            </w:tcBorders>
          </w:tcPr>
          <w:p w14:paraId="3CA48089" w14:textId="77777777" w:rsidR="00135CD7" w:rsidRDefault="00135CD7" w:rsidP="00135CD7">
            <w:pPr>
              <w:ind w:firstLine="424"/>
            </w:pPr>
            <w:r>
              <w:rPr>
                <w:rFonts w:hint="eastAsia"/>
              </w:rPr>
              <w:t>清洁程序应该由厨师长或厨师主管监督完成。内部审核和投诉系统中将验证达到标准。</w:t>
            </w:r>
          </w:p>
        </w:tc>
      </w:tr>
    </w:tbl>
    <w:p w14:paraId="7AD169A6" w14:textId="77777777" w:rsidR="00135CD7" w:rsidRPr="00135CD7" w:rsidRDefault="00135CD7" w:rsidP="00135CD7">
      <w:pPr>
        <w:pStyle w:val="aff4"/>
        <w:numPr>
          <w:ilvl w:val="0"/>
          <w:numId w:val="0"/>
        </w:numPr>
        <w:spacing w:before="120" w:after="120"/>
      </w:pPr>
    </w:p>
    <w:bookmarkEnd w:id="138"/>
    <w:p w14:paraId="4ECF0F8C" w14:textId="16171E9A" w:rsidR="00135CD7" w:rsidRDefault="00135CD7" w:rsidP="00135CD7">
      <w:pPr>
        <w:pStyle w:val="affffb"/>
        <w:ind w:firstLineChars="0" w:firstLine="0"/>
      </w:pPr>
    </w:p>
    <w:sectPr w:rsidR="00135CD7" w:rsidSect="00135CD7">
      <w:pgSz w:w="11906" w:h="16838" w:code="9"/>
      <w:pgMar w:top="2410"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9AE5C0" w14:textId="77777777" w:rsidR="00E1449B" w:rsidRDefault="00E1449B" w:rsidP="00D86DB7">
      <w:r>
        <w:separator/>
      </w:r>
    </w:p>
    <w:p w14:paraId="636CCC17" w14:textId="77777777" w:rsidR="00E1449B" w:rsidRDefault="00E1449B"/>
    <w:p w14:paraId="5FDE8A49" w14:textId="77777777" w:rsidR="00E1449B" w:rsidRDefault="00E1449B"/>
  </w:endnote>
  <w:endnote w:type="continuationSeparator" w:id="0">
    <w:p w14:paraId="04D57A63" w14:textId="77777777" w:rsidR="00E1449B" w:rsidRDefault="00E1449B" w:rsidP="00D86DB7">
      <w:r>
        <w:continuationSeparator/>
      </w:r>
    </w:p>
    <w:p w14:paraId="0CC4E0D7" w14:textId="77777777" w:rsidR="00E1449B" w:rsidRDefault="00E1449B"/>
    <w:p w14:paraId="77F24668" w14:textId="77777777" w:rsidR="00E1449B" w:rsidRDefault="00E144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4A9B4" w14:textId="77777777" w:rsidR="001F1408" w:rsidRDefault="001F1408">
    <w:pPr>
      <w:pStyle w:val="afffb"/>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06FEA" w14:textId="77777777" w:rsidR="001F1408" w:rsidRDefault="001F1408">
    <w:pPr>
      <w:pStyle w:val="afff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3B7B3" w14:textId="77777777" w:rsidR="001F1408" w:rsidRPr="00324EDD" w:rsidRDefault="001F1408"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BE4ED" w14:textId="17E208AD" w:rsidR="001F1408" w:rsidRDefault="001F1408" w:rsidP="00C94DF2">
    <w:pPr>
      <w:pStyle w:val="affff8"/>
    </w:pPr>
    <w:r>
      <w:fldChar w:fldCharType="begin"/>
    </w:r>
    <w:r>
      <w:instrText>PAGE   \* MERGEFORMAT</w:instrText>
    </w:r>
    <w:r>
      <w:fldChar w:fldCharType="separate"/>
    </w:r>
    <w:r w:rsidR="008B2A45" w:rsidRPr="008B2A45">
      <w:rPr>
        <w:noProof/>
        <w:lang w:val="zh-CN"/>
      </w:rPr>
      <w:t>18</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E5FC66" w14:textId="77777777" w:rsidR="00E1449B" w:rsidRDefault="00E1449B" w:rsidP="00D86DB7">
      <w:r>
        <w:separator/>
      </w:r>
    </w:p>
  </w:footnote>
  <w:footnote w:type="continuationSeparator" w:id="0">
    <w:p w14:paraId="3DB3D427" w14:textId="77777777" w:rsidR="00E1449B" w:rsidRDefault="00E1449B" w:rsidP="00D86DB7">
      <w:r>
        <w:continuationSeparator/>
      </w:r>
    </w:p>
    <w:p w14:paraId="36DEA8BF" w14:textId="77777777" w:rsidR="00E1449B" w:rsidRDefault="00E1449B"/>
    <w:p w14:paraId="16FC734B" w14:textId="77777777" w:rsidR="00E1449B" w:rsidRDefault="00E1449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396DD" w14:textId="77777777" w:rsidR="001F1408" w:rsidRDefault="001F1408">
    <w:pPr>
      <w:pStyle w:val="afff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1ED76" w14:textId="77777777" w:rsidR="001F1408" w:rsidRPr="00E70388" w:rsidRDefault="001F1408"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25709" w14:textId="77777777" w:rsidR="001F1408" w:rsidRPr="00324EDD" w:rsidRDefault="001F1408"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2D7C0" w14:textId="406A74E7" w:rsidR="001F1408" w:rsidRDefault="001F140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8B2A45">
      <w:rPr>
        <w:noProof/>
      </w:rPr>
      <w:t>T/CCA 002—2020</w:t>
    </w:r>
    <w: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7BE1D" w14:textId="19611C65" w:rsidR="001F1408" w:rsidRPr="00D84FA1" w:rsidRDefault="001F1408" w:rsidP="00A2271D">
    <w:pPr>
      <w:pStyle w:val="afffff0"/>
    </w:pPr>
    <w:r>
      <w:fldChar w:fldCharType="begin"/>
    </w:r>
    <w:r>
      <w:instrText xml:space="preserve"> STYLEREF  标准文件_文件编号  \* MERGEFORMAT </w:instrText>
    </w:r>
    <w:r>
      <w:fldChar w:fldCharType="separate"/>
    </w:r>
    <w:r w:rsidR="008B2A45">
      <w:t>T/CCA 002</w:t>
    </w:r>
    <w:r w:rsidR="008B2A45">
      <w:t>—</w:t>
    </w:r>
    <w:r w:rsidR="008B2A45">
      <w:t>2020</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3pt;height:33.75pt;visibility:visible;mso-wrap-style:square" o:bullet="t">
        <v:imagedata r:id="rId1" o:title="团标首页面字母T"/>
      </v:shape>
    </w:pict>
  </w:numPicBullet>
  <w:abstractNum w:abstractNumId="0" w15:restartNumberingAfterBreak="0">
    <w:nsid w:val="00921523"/>
    <w:multiLevelType w:val="hybridMultilevel"/>
    <w:tmpl w:val="DAE88EA6"/>
    <w:lvl w:ilvl="0" w:tplc="5DAE453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2"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4"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6"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8"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0"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1"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3373124A"/>
    <w:multiLevelType w:val="hybridMultilevel"/>
    <w:tmpl w:val="AD4E22AE"/>
    <w:lvl w:ilvl="0" w:tplc="B274783A">
      <w:start w:val="1"/>
      <w:numFmt w:val="bullet"/>
      <w:lvlText w:val=""/>
      <w:lvlPicBulletId w:val="0"/>
      <w:lvlJc w:val="left"/>
      <w:pPr>
        <w:tabs>
          <w:tab w:val="num" w:pos="420"/>
        </w:tabs>
        <w:ind w:left="420" w:firstLine="0"/>
      </w:pPr>
      <w:rPr>
        <w:rFonts w:ascii="Symbol" w:hAnsi="Symbol" w:hint="default"/>
      </w:rPr>
    </w:lvl>
    <w:lvl w:ilvl="1" w:tplc="BC1E5678" w:tentative="1">
      <w:start w:val="1"/>
      <w:numFmt w:val="bullet"/>
      <w:lvlText w:val=""/>
      <w:lvlJc w:val="left"/>
      <w:pPr>
        <w:tabs>
          <w:tab w:val="num" w:pos="840"/>
        </w:tabs>
        <w:ind w:left="840" w:firstLine="0"/>
      </w:pPr>
      <w:rPr>
        <w:rFonts w:ascii="Symbol" w:hAnsi="Symbol" w:hint="default"/>
      </w:rPr>
    </w:lvl>
    <w:lvl w:ilvl="2" w:tplc="D564EE70" w:tentative="1">
      <w:start w:val="1"/>
      <w:numFmt w:val="bullet"/>
      <w:lvlText w:val=""/>
      <w:lvlJc w:val="left"/>
      <w:pPr>
        <w:tabs>
          <w:tab w:val="num" w:pos="1260"/>
        </w:tabs>
        <w:ind w:left="1260" w:firstLine="0"/>
      </w:pPr>
      <w:rPr>
        <w:rFonts w:ascii="Symbol" w:hAnsi="Symbol" w:hint="default"/>
      </w:rPr>
    </w:lvl>
    <w:lvl w:ilvl="3" w:tplc="CDBC4DE4" w:tentative="1">
      <w:start w:val="1"/>
      <w:numFmt w:val="bullet"/>
      <w:lvlText w:val=""/>
      <w:lvlJc w:val="left"/>
      <w:pPr>
        <w:tabs>
          <w:tab w:val="num" w:pos="1680"/>
        </w:tabs>
        <w:ind w:left="1680" w:firstLine="0"/>
      </w:pPr>
      <w:rPr>
        <w:rFonts w:ascii="Symbol" w:hAnsi="Symbol" w:hint="default"/>
      </w:rPr>
    </w:lvl>
    <w:lvl w:ilvl="4" w:tplc="B6742EB0" w:tentative="1">
      <w:start w:val="1"/>
      <w:numFmt w:val="bullet"/>
      <w:lvlText w:val=""/>
      <w:lvlJc w:val="left"/>
      <w:pPr>
        <w:tabs>
          <w:tab w:val="num" w:pos="2100"/>
        </w:tabs>
        <w:ind w:left="2100" w:firstLine="0"/>
      </w:pPr>
      <w:rPr>
        <w:rFonts w:ascii="Symbol" w:hAnsi="Symbol" w:hint="default"/>
      </w:rPr>
    </w:lvl>
    <w:lvl w:ilvl="5" w:tplc="9DCC3912" w:tentative="1">
      <w:start w:val="1"/>
      <w:numFmt w:val="bullet"/>
      <w:lvlText w:val=""/>
      <w:lvlJc w:val="left"/>
      <w:pPr>
        <w:tabs>
          <w:tab w:val="num" w:pos="2520"/>
        </w:tabs>
        <w:ind w:left="2520" w:firstLine="0"/>
      </w:pPr>
      <w:rPr>
        <w:rFonts w:ascii="Symbol" w:hAnsi="Symbol" w:hint="default"/>
      </w:rPr>
    </w:lvl>
    <w:lvl w:ilvl="6" w:tplc="CC78A808" w:tentative="1">
      <w:start w:val="1"/>
      <w:numFmt w:val="bullet"/>
      <w:lvlText w:val=""/>
      <w:lvlJc w:val="left"/>
      <w:pPr>
        <w:tabs>
          <w:tab w:val="num" w:pos="2940"/>
        </w:tabs>
        <w:ind w:left="2940" w:firstLine="0"/>
      </w:pPr>
      <w:rPr>
        <w:rFonts w:ascii="Symbol" w:hAnsi="Symbol" w:hint="default"/>
      </w:rPr>
    </w:lvl>
    <w:lvl w:ilvl="7" w:tplc="EAF65D3E" w:tentative="1">
      <w:start w:val="1"/>
      <w:numFmt w:val="bullet"/>
      <w:lvlText w:val=""/>
      <w:lvlJc w:val="left"/>
      <w:pPr>
        <w:tabs>
          <w:tab w:val="num" w:pos="3360"/>
        </w:tabs>
        <w:ind w:left="3360" w:firstLine="0"/>
      </w:pPr>
      <w:rPr>
        <w:rFonts w:ascii="Symbol" w:hAnsi="Symbol" w:hint="default"/>
      </w:rPr>
    </w:lvl>
    <w:lvl w:ilvl="8" w:tplc="769A9218" w:tentative="1">
      <w:start w:val="1"/>
      <w:numFmt w:val="bullet"/>
      <w:lvlText w:val=""/>
      <w:lvlJc w:val="left"/>
      <w:pPr>
        <w:tabs>
          <w:tab w:val="num" w:pos="3780"/>
        </w:tabs>
        <w:ind w:left="3780" w:firstLine="0"/>
      </w:pPr>
      <w:rPr>
        <w:rFonts w:ascii="Symbol" w:hAnsi="Symbol" w:hint="default"/>
      </w:rPr>
    </w:lvl>
  </w:abstractNum>
  <w:abstractNum w:abstractNumId="14"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5"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6"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8"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9"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0"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1"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3"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4"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7"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8"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9" w15:restartNumberingAfterBreak="0">
    <w:nsid w:val="657D3FBC"/>
    <w:multiLevelType w:val="multilevel"/>
    <w:tmpl w:val="D78CB1D2"/>
    <w:lvl w:ilvl="0">
      <w:start w:val="1"/>
      <w:numFmt w:val="upperLetter"/>
      <w:lvlRestart w:val="0"/>
      <w:pStyle w:val="aff3"/>
      <w:suff w:val="nothing"/>
      <w:lvlText w:val="附录%1"/>
      <w:lvlJc w:val="left"/>
      <w:pPr>
        <w:ind w:left="4111"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0"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1"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4"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5"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6"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abstractNum w:abstractNumId="37" w15:restartNumberingAfterBreak="0">
    <w:nsid w:val="7B386512"/>
    <w:multiLevelType w:val="hybridMultilevel"/>
    <w:tmpl w:val="F4AE6BA6"/>
    <w:lvl w:ilvl="0" w:tplc="B5EEDEB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33"/>
  </w:num>
  <w:num w:numId="3">
    <w:abstractNumId w:val="6"/>
  </w:num>
  <w:num w:numId="4">
    <w:abstractNumId w:val="9"/>
  </w:num>
  <w:num w:numId="5">
    <w:abstractNumId w:val="29"/>
  </w:num>
  <w:num w:numId="6">
    <w:abstractNumId w:val="10"/>
  </w:num>
  <w:num w:numId="7">
    <w:abstractNumId w:val="22"/>
  </w:num>
  <w:num w:numId="8">
    <w:abstractNumId w:val="8"/>
  </w:num>
  <w:num w:numId="9">
    <w:abstractNumId w:val="25"/>
  </w:num>
  <w:num w:numId="10">
    <w:abstractNumId w:val="27"/>
  </w:num>
  <w:num w:numId="11">
    <w:abstractNumId w:val="23"/>
  </w:num>
  <w:num w:numId="12">
    <w:abstractNumId w:val="35"/>
  </w:num>
  <w:num w:numId="13">
    <w:abstractNumId w:val="20"/>
  </w:num>
  <w:num w:numId="14">
    <w:abstractNumId w:val="36"/>
  </w:num>
  <w:num w:numId="15">
    <w:abstractNumId w:val="2"/>
  </w:num>
  <w:num w:numId="16">
    <w:abstractNumId w:val="26"/>
  </w:num>
  <w:num w:numId="17">
    <w:abstractNumId w:val="7"/>
  </w:num>
  <w:num w:numId="18">
    <w:abstractNumId w:val="16"/>
  </w:num>
  <w:num w:numId="19">
    <w:abstractNumId w:val="21"/>
  </w:num>
  <w:num w:numId="20">
    <w:abstractNumId w:val="31"/>
  </w:num>
  <w:num w:numId="21">
    <w:abstractNumId w:val="32"/>
  </w:num>
  <w:num w:numId="22">
    <w:abstractNumId w:val="12"/>
  </w:num>
  <w:num w:numId="23">
    <w:abstractNumId w:val="15"/>
  </w:num>
  <w:num w:numId="24">
    <w:abstractNumId w:val="34"/>
  </w:num>
  <w:num w:numId="25">
    <w:abstractNumId w:val="3"/>
  </w:num>
  <w:num w:numId="26">
    <w:abstractNumId w:val="5"/>
  </w:num>
  <w:num w:numId="27">
    <w:abstractNumId w:val="19"/>
  </w:num>
  <w:num w:numId="28">
    <w:abstractNumId w:val="17"/>
  </w:num>
  <w:num w:numId="29">
    <w:abstractNumId w:val="30"/>
  </w:num>
  <w:num w:numId="30">
    <w:abstractNumId w:val="11"/>
  </w:num>
  <w:num w:numId="31">
    <w:abstractNumId w:val="28"/>
  </w:num>
  <w:num w:numId="32">
    <w:abstractNumId w:val="24"/>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4"/>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18"/>
  </w:num>
  <w:num w:numId="41">
    <w:abstractNumId w:val="13"/>
  </w:num>
  <w:num w:numId="42">
    <w:abstractNumId w:val="0"/>
  </w:num>
  <w:num w:numId="43">
    <w:abstractNumId w:val="3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aW+UcjiSZ3FsyhfNxeBkcjw26W38MvE/vlrJTfQtu3vmraQ5C/UDjEWLGcREX4ru0fSGF/rwKJNe2jPDWUVtJQ==" w:salt="cvO6Op7fRCZxn9Zv7eQLP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A59"/>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3C3E"/>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5CD7"/>
    <w:rsid w:val="00137565"/>
    <w:rsid w:val="00141114"/>
    <w:rsid w:val="001425B7"/>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0E31"/>
    <w:rsid w:val="001E1B6A"/>
    <w:rsid w:val="001E2484"/>
    <w:rsid w:val="001E3CC4"/>
    <w:rsid w:val="001E4882"/>
    <w:rsid w:val="001E73AB"/>
    <w:rsid w:val="001F092D"/>
    <w:rsid w:val="001F1408"/>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36283"/>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73B"/>
    <w:rsid w:val="002C09E7"/>
    <w:rsid w:val="002C1E06"/>
    <w:rsid w:val="002C3F07"/>
    <w:rsid w:val="002C5278"/>
    <w:rsid w:val="002C7EBB"/>
    <w:rsid w:val="002D06C1"/>
    <w:rsid w:val="002D42B5"/>
    <w:rsid w:val="002D47D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35ED"/>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796"/>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27D9B"/>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9E6"/>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0B1B"/>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33DA"/>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87A59"/>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2A45"/>
    <w:rsid w:val="008B3615"/>
    <w:rsid w:val="008B4AC4"/>
    <w:rsid w:val="008B50C8"/>
    <w:rsid w:val="008B5281"/>
    <w:rsid w:val="008B7E05"/>
    <w:rsid w:val="008C1797"/>
    <w:rsid w:val="008C219C"/>
    <w:rsid w:val="008C2DD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5CF6"/>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5868"/>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5AEF"/>
    <w:rsid w:val="00B4654C"/>
    <w:rsid w:val="00B47293"/>
    <w:rsid w:val="00B50E50"/>
    <w:rsid w:val="00B52120"/>
    <w:rsid w:val="00B5317D"/>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2EB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6944"/>
    <w:rsid w:val="00D4734F"/>
    <w:rsid w:val="00D51BF3"/>
    <w:rsid w:val="00D55AF1"/>
    <w:rsid w:val="00D5614D"/>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4EE6"/>
    <w:rsid w:val="00DE6E81"/>
    <w:rsid w:val="00DE703F"/>
    <w:rsid w:val="00DE7595"/>
    <w:rsid w:val="00DF1961"/>
    <w:rsid w:val="00DF44DE"/>
    <w:rsid w:val="00E01138"/>
    <w:rsid w:val="00E02DFB"/>
    <w:rsid w:val="00E030F9"/>
    <w:rsid w:val="00E0311A"/>
    <w:rsid w:val="00E03138"/>
    <w:rsid w:val="00E06404"/>
    <w:rsid w:val="00E11A85"/>
    <w:rsid w:val="00E12495"/>
    <w:rsid w:val="00E1449B"/>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420D5"/>
    <w:rsid w:val="00F4468E"/>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337D03"/>
  <w15:docId w15:val="{9AB89D61-9D28-4FAE-B1B4-BCCEA0462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562308"/>
    <w:pPr>
      <w:ind w:left="198"/>
    </w:pPr>
    <w:rPr>
      <w:rFonts w:ascii="宋体" w:hAnsi="Times New Roman"/>
      <w:sz w:val="18"/>
    </w:rPr>
  </w:style>
  <w:style w:type="paragraph" w:customStyle="1" w:styleId="affff8">
    <w:name w:val="标准文件_页脚奇数页"/>
    <w:rsid w:val="00C94DF2"/>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b"/>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2"/>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55013B"/>
    <w:pPr>
      <w:numPr>
        <w:ilvl w:val="2"/>
      </w:numPr>
      <w:spacing w:beforeLines="50" w:before="50" w:afterLines="50" w:after="5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30"/>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before="0" w:afterLines="0" w:after="0"/>
      <w:outlineLvl w:val="9"/>
    </w:pPr>
    <w:rPr>
      <w:rFonts w:ascii="宋体" w:eastAsia="宋体"/>
    </w:rPr>
  </w:style>
  <w:style w:type="paragraph" w:customStyle="1" w:styleId="afffffffff">
    <w:name w:val="标准文件_五级无标题"/>
    <w:basedOn w:val="afff1"/>
    <w:qFormat/>
    <w:rsid w:val="00BA263B"/>
    <w:pPr>
      <w:spacing w:beforeLines="0" w:before="0" w:afterLines="0" w:after="0"/>
      <w:outlineLvl w:val="9"/>
    </w:pPr>
    <w:rPr>
      <w:rFonts w:ascii="宋体" w:eastAsia="宋体"/>
    </w:rPr>
  </w:style>
  <w:style w:type="paragraph" w:customStyle="1" w:styleId="afffffffff0">
    <w:name w:val="标准文件_三级无标题"/>
    <w:basedOn w:val="afff"/>
    <w:qFormat/>
    <w:rsid w:val="00BA263B"/>
    <w:pPr>
      <w:spacing w:beforeLines="0" w:before="0" w:afterLines="0" w:after="0"/>
      <w:outlineLvl w:val="9"/>
    </w:pPr>
    <w:rPr>
      <w:rFonts w:ascii="宋体" w:eastAsia="宋体"/>
    </w:rPr>
  </w:style>
  <w:style w:type="paragraph" w:customStyle="1" w:styleId="afffffffff1">
    <w:name w:val="标准文件_二级无标题"/>
    <w:basedOn w:val="affe"/>
    <w:qFormat/>
    <w:rsid w:val="00BA263B"/>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200333"/>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b"/>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3"/>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9908A3"/>
    <w:pPr>
      <w:spacing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b"/>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11">
    <w:name w:val="toc 1"/>
    <w:basedOn w:val="afff5"/>
    <w:next w:val="afff5"/>
    <w:autoRedefine/>
    <w:uiPriority w:val="39"/>
    <w:unhideWhenUsed/>
    <w:rsid w:val="00EB1E69"/>
    <w:rPr>
      <w:rFonts w:ascii="宋体"/>
    </w:rPr>
  </w:style>
  <w:style w:type="table" w:styleId="afffffffffc">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200333"/>
    <w:pPr>
      <w:numPr>
        <w:ilvl w:val="1"/>
        <w:numId w:val="30"/>
      </w:numPr>
      <w:ind w:left="1271" w:firstLineChars="0" w:hanging="420"/>
    </w:pPr>
  </w:style>
  <w:style w:type="paragraph" w:customStyle="1" w:styleId="21">
    <w:name w:val="标准文件_三级项2"/>
    <w:basedOn w:val="affffb"/>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31"/>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5"/>
    <w:next w:val="afff5"/>
    <w:autoRedefine/>
    <w:uiPriority w:val="39"/>
    <w:unhideWhenUsed/>
    <w:rsid w:val="00EB1E69"/>
    <w:pPr>
      <w:spacing w:line="300" w:lineRule="exact"/>
      <w:ind w:left="420"/>
    </w:pPr>
    <w:rPr>
      <w:rFonts w:ascii="宋体"/>
    </w:rPr>
  </w:style>
  <w:style w:type="paragraph" w:styleId="42">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52">
    <w:name w:val="toc 5"/>
    <w:basedOn w:val="afff5"/>
    <w:next w:val="afff5"/>
    <w:autoRedefine/>
    <w:uiPriority w:val="39"/>
    <w:unhideWhenUsed/>
    <w:rsid w:val="00EB1E69"/>
    <w:pPr>
      <w:ind w:left="839"/>
    </w:pPr>
    <w:rPr>
      <w:rFonts w:ascii="宋体"/>
    </w:rPr>
  </w:style>
  <w:style w:type="paragraph" w:styleId="62">
    <w:name w:val="toc 6"/>
    <w:basedOn w:val="afff5"/>
    <w:next w:val="afff5"/>
    <w:autoRedefine/>
    <w:uiPriority w:val="39"/>
    <w:unhideWhenUsed/>
    <w:rsid w:val="00EB1E69"/>
    <w:pPr>
      <w:spacing w:line="300" w:lineRule="exact"/>
      <w:ind w:left="1049"/>
    </w:pPr>
    <w:rPr>
      <w:rFonts w:ascii="宋体"/>
    </w:rPr>
  </w:style>
  <w:style w:type="paragraph" w:styleId="72">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2"/>
      </w:numPr>
      <w:spacing w:line="14" w:lineRule="exact"/>
      <w:ind w:firstLineChars="0" w:firstLine="0"/>
      <w:jc w:val="center"/>
    </w:pPr>
    <w:rPr>
      <w:rFonts w:eastAsia="黑体"/>
      <w:vanish/>
      <w:sz w:val="2"/>
    </w:rPr>
  </w:style>
  <w:style w:type="paragraph" w:styleId="24">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5E3C18"/>
    <w:pPr>
      <w:numPr>
        <w:ilvl w:val="5"/>
        <w:numId w:val="36"/>
      </w:numPr>
      <w:spacing w:beforeLines="50" w:before="50" w:afterLines="50" w:after="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next w:val="affffb"/>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2643C3"/>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paragraph" w:styleId="afffffffffffb">
    <w:name w:val="No Spacing"/>
    <w:uiPriority w:val="1"/>
    <w:qFormat/>
    <w:rsid w:val="00236283"/>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4A5626C13514191BF22CBB5F20E2F35"/>
        <w:category>
          <w:name w:val="常规"/>
          <w:gallery w:val="placeholder"/>
        </w:category>
        <w:types>
          <w:type w:val="bbPlcHdr"/>
        </w:types>
        <w:behaviors>
          <w:behavior w:val="content"/>
        </w:behaviors>
        <w:guid w:val="{61504124-80B3-425D-937C-655304872382}"/>
      </w:docPartPr>
      <w:docPartBody>
        <w:p w:rsidR="0082400A" w:rsidRDefault="000F7B4C">
          <w:pPr>
            <w:pStyle w:val="04A5626C13514191BF22CBB5F20E2F35"/>
          </w:pPr>
          <w:r w:rsidRPr="00751A05">
            <w:rPr>
              <w:rStyle w:val="a3"/>
              <w:rFonts w:hint="eastAsia"/>
            </w:rPr>
            <w:t>单击或点击此处输入文字。</w:t>
          </w:r>
        </w:p>
      </w:docPartBody>
    </w:docPart>
    <w:docPart>
      <w:docPartPr>
        <w:name w:val="494EF849C9CB43BBB77522B14372A59C"/>
        <w:category>
          <w:name w:val="常规"/>
          <w:gallery w:val="placeholder"/>
        </w:category>
        <w:types>
          <w:type w:val="bbPlcHdr"/>
        </w:types>
        <w:behaviors>
          <w:behavior w:val="content"/>
        </w:behaviors>
        <w:guid w:val="{6E3244C6-AD7A-45B1-AB21-034447B09C22}"/>
      </w:docPartPr>
      <w:docPartBody>
        <w:p w:rsidR="0082400A" w:rsidRDefault="000F7B4C">
          <w:pPr>
            <w:pStyle w:val="494EF849C9CB43BBB77522B14372A59C"/>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B4C"/>
    <w:rsid w:val="000F7B4C"/>
    <w:rsid w:val="0035504D"/>
    <w:rsid w:val="0082400A"/>
    <w:rsid w:val="0083790E"/>
    <w:rsid w:val="00B45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04A5626C13514191BF22CBB5F20E2F35">
    <w:name w:val="04A5626C13514191BF22CBB5F20E2F35"/>
    <w:pPr>
      <w:widowControl w:val="0"/>
      <w:jc w:val="both"/>
    </w:pPr>
  </w:style>
  <w:style w:type="paragraph" w:customStyle="1" w:styleId="494EF849C9CB43BBB77522B14372A59C">
    <w:name w:val="494EF849C9CB43BBB77522B14372A59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AE7EA-04F6-417F-9429-41DC2B078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0</TotalTime>
  <Pages>26</Pages>
  <Words>3655</Words>
  <Characters>20836</Characters>
  <Application>Microsoft Office Word</Application>
  <DocSecurity>0</DocSecurity>
  <Lines>173</Lines>
  <Paragraphs>48</Paragraphs>
  <ScaleCrop>false</ScaleCrop>
  <Company>PCMI</Company>
  <LinksUpToDate>false</LinksUpToDate>
  <CharactersWithSpaces>24443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Administrator</dc:creator>
  <cp:keywords/>
  <dc:description>&lt;config cover="true" show_menu="true" version="1.0.0" doctype="SDKXY"&gt;_x000d_
&lt;/config&gt;</dc:description>
  <cp:lastModifiedBy>Administrator</cp:lastModifiedBy>
  <cp:revision>3</cp:revision>
  <cp:lastPrinted>2021-10-13T08:45:00Z</cp:lastPrinted>
  <dcterms:created xsi:type="dcterms:W3CDTF">2021-10-13T07:14:00Z</dcterms:created>
  <dcterms:modified xsi:type="dcterms:W3CDTF">2021-10-13T08:45:00Z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