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宋体" w:eastAsia="仿宋_GB2312"/>
          <w:kern w:val="0"/>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宋体" w:eastAsia="仿宋_GB2312"/>
          <w:kern w:val="0"/>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宋体" w:eastAsia="仿宋_GB2312"/>
          <w:kern w:val="0"/>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宋体" w:eastAsia="仿宋_GB2312"/>
          <w:kern w:val="0"/>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宋体" w:eastAsia="仿宋_GB2312"/>
          <w:kern w:val="0"/>
          <w:sz w:val="32"/>
        </w:rPr>
      </w:pPr>
    </w:p>
    <w:p>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hint="eastAsia" w:ascii="仿宋_GB2312" w:hAnsi="宋体" w:eastAsia="仿宋_GB2312"/>
          <w:kern w:val="0"/>
          <w:sz w:val="32"/>
        </w:rPr>
      </w:pPr>
      <w:r>
        <w:rPr>
          <w:rFonts w:hint="eastAsia" w:ascii="仿宋_GB2312" w:hAnsi="宋体" w:eastAsia="仿宋_GB2312"/>
          <w:kern w:val="0"/>
          <w:sz w:val="32"/>
        </w:rPr>
        <w:t>中烹协〔20</w:t>
      </w:r>
      <w:r>
        <w:rPr>
          <w:rFonts w:hint="eastAsia" w:ascii="仿宋_GB2312" w:hAnsi="宋体" w:eastAsia="仿宋_GB2312"/>
          <w:kern w:val="0"/>
          <w:sz w:val="32"/>
          <w:lang w:val="en-US" w:eastAsia="zh-CN"/>
        </w:rPr>
        <w:t>21</w:t>
      </w:r>
      <w:r>
        <w:rPr>
          <w:rFonts w:hint="eastAsia" w:ascii="仿宋_GB2312" w:hAnsi="宋体" w:eastAsia="仿宋_GB2312"/>
          <w:kern w:val="0"/>
          <w:sz w:val="32"/>
        </w:rPr>
        <w:t>〕</w:t>
      </w:r>
      <w:r>
        <w:rPr>
          <w:rFonts w:hint="eastAsia" w:ascii="仿宋_GB2312" w:hAnsi="宋体" w:eastAsia="仿宋_GB2312"/>
          <w:kern w:val="0"/>
          <w:sz w:val="32"/>
          <w:lang w:val="en-US" w:eastAsia="zh-CN"/>
        </w:rPr>
        <w:t>43</w:t>
      </w:r>
      <w:r>
        <w:rPr>
          <w:rFonts w:hint="eastAsia" w:ascii="仿宋_GB2312" w:hAnsi="宋体" w:eastAsia="仿宋_GB2312"/>
          <w:kern w:val="0"/>
          <w:sz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宋体" w:eastAsia="仿宋_GB2312"/>
          <w:kern w:val="0"/>
          <w:sz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关于公布“2020年度顾客满意的</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全国营养健康食堂”名单的决定</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highlight w:val="none"/>
        </w:rPr>
      </w:pP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为</w:t>
      </w:r>
      <w:r>
        <w:rPr>
          <w:rFonts w:hint="eastAsia" w:ascii="仿宋_GB2312" w:hAnsi="Calibri" w:eastAsia="仿宋_GB2312" w:cs="Times New Roman"/>
          <w:sz w:val="32"/>
          <w:szCs w:val="32"/>
        </w:rPr>
        <w:t>进一步贯彻《健康中国行动(2019-2030年)》和《国民营养计划(</w:t>
      </w:r>
      <w:r>
        <w:rPr>
          <w:rFonts w:ascii="仿宋_GB2312" w:hAnsi="Calibri" w:eastAsia="仿宋_GB2312" w:cs="Times New Roman"/>
          <w:sz w:val="32"/>
          <w:szCs w:val="32"/>
        </w:rPr>
        <w:t>2017-2030</w:t>
      </w:r>
      <w:r>
        <w:rPr>
          <w:rFonts w:hint="eastAsia" w:ascii="仿宋_GB2312" w:hAnsi="Calibri" w:eastAsia="仿宋_GB2312" w:cs="Times New Roman"/>
          <w:sz w:val="32"/>
          <w:szCs w:val="32"/>
        </w:rPr>
        <w:t>年)》精神,落实国家卫健委</w:t>
      </w:r>
      <w:r>
        <w:rPr>
          <w:rFonts w:ascii="仿宋_GB2312" w:hAnsi="Calibri" w:eastAsia="仿宋_GB2312" w:cs="Times New Roman"/>
          <w:sz w:val="32"/>
          <w:szCs w:val="32"/>
        </w:rPr>
        <w:t>《营养健康食堂建设指南》</w:t>
      </w:r>
      <w:r>
        <w:rPr>
          <w:rFonts w:hint="eastAsia" w:ascii="仿宋_GB2312" w:hAnsi="Calibri" w:eastAsia="仿宋_GB2312" w:cs="Times New Roman"/>
          <w:sz w:val="32"/>
          <w:szCs w:val="32"/>
        </w:rPr>
        <w:t>的相关指导意见，</w:t>
      </w:r>
      <w:r>
        <w:rPr>
          <w:rFonts w:ascii="仿宋_GB2312" w:hAnsi="Calibri" w:eastAsia="仿宋_GB2312" w:cs="Times New Roman"/>
          <w:sz w:val="32"/>
          <w:szCs w:val="32"/>
        </w:rPr>
        <w:t>引导</w:t>
      </w:r>
      <w:r>
        <w:rPr>
          <w:rFonts w:hint="eastAsia" w:ascii="仿宋_GB2312" w:hAnsi="Calibri" w:eastAsia="仿宋_GB2312" w:cs="Times New Roman"/>
          <w:sz w:val="32"/>
          <w:szCs w:val="32"/>
        </w:rPr>
        <w:t>团餐产</w:t>
      </w:r>
      <w:r>
        <w:rPr>
          <w:rFonts w:ascii="仿宋_GB2312" w:hAnsi="Calibri" w:eastAsia="仿宋_GB2312" w:cs="Times New Roman"/>
          <w:sz w:val="32"/>
          <w:szCs w:val="32"/>
        </w:rPr>
        <w:t>业不断增强营养健康意识，提升营养健康服务水平，为推进健康中国建设夯实营养健康基础</w:t>
      </w:r>
      <w:r>
        <w:rPr>
          <w:rFonts w:hint="eastAsia" w:ascii="仿宋_GB2312" w:hAnsi="Calibri" w:eastAsia="仿宋_GB2312" w:cs="Times New Roman"/>
          <w:sz w:val="32"/>
          <w:szCs w:val="32"/>
        </w:rPr>
        <w:t>，</w:t>
      </w:r>
      <w:r>
        <w:rPr>
          <w:rFonts w:hint="eastAsia" w:ascii="仿宋_GB2312" w:eastAsia="仿宋_GB2312"/>
          <w:sz w:val="32"/>
          <w:szCs w:val="32"/>
        </w:rPr>
        <w:t>中国烹饪协会于今年启动了</w:t>
      </w:r>
      <w:r>
        <w:rPr>
          <w:rFonts w:hint="eastAsia" w:ascii="仿宋_GB2312" w:hAnsi="Calibri" w:eastAsia="仿宋_GB2312" w:cs="Times New Roman"/>
          <w:sz w:val="32"/>
          <w:szCs w:val="32"/>
        </w:rPr>
        <w:t>“2020年度顾客满意的全国营养健康食堂”</w:t>
      </w:r>
      <w:r>
        <w:rPr>
          <w:rFonts w:hint="eastAsia" w:ascii="仿宋" w:hAnsi="仿宋" w:eastAsia="仿宋" w:cs="仿宋"/>
          <w:sz w:val="32"/>
          <w:szCs w:val="32"/>
        </w:rPr>
        <w:t>调研活动。</w:t>
      </w:r>
      <w:r>
        <w:rPr>
          <w:rFonts w:hint="eastAsia" w:ascii="仿宋_GB2312" w:eastAsia="仿宋_GB2312"/>
          <w:sz w:val="32"/>
          <w:szCs w:val="32"/>
        </w:rPr>
        <w:t>根据调研情况，</w:t>
      </w:r>
      <w:r>
        <w:rPr>
          <w:rFonts w:hint="eastAsia" w:ascii="仿宋_GB2312" w:hAnsi="仿宋_GB2312" w:eastAsia="仿宋_GB2312" w:cs="仿宋_GB2312"/>
          <w:sz w:val="32"/>
          <w:szCs w:val="32"/>
        </w:rPr>
        <w:t>现将结果予以公布，</w:t>
      </w:r>
      <w:r>
        <w:rPr>
          <w:rFonts w:hint="eastAsia" w:ascii="仿宋_GB2312" w:eastAsia="仿宋_GB2312"/>
          <w:sz w:val="32"/>
          <w:szCs w:val="32"/>
        </w:rPr>
        <w:t>希望各企业继续发挥示范作用，创新发展，坚持奋进，再创佳绩。</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特此决定。</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p>
    <w:p>
      <w:pPr>
        <w:keepNext w:val="0"/>
        <w:keepLines w:val="0"/>
        <w:pageBreakBefore w:val="0"/>
        <w:kinsoku/>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Calibri" w:eastAsia="仿宋_GB2312" w:cs="Times New Roman"/>
          <w:sz w:val="32"/>
          <w:szCs w:val="32"/>
        </w:rPr>
        <w:t>2020年度顾客满意的全国营养健康食堂名单</w:t>
      </w:r>
    </w:p>
    <w:p>
      <w:pPr>
        <w:keepNext w:val="0"/>
        <w:keepLines w:val="0"/>
        <w:pageBreakBefore w:val="0"/>
        <w:kinsoku/>
        <w:overflowPunct/>
        <w:topLinePunct w:val="0"/>
        <w:autoSpaceDE/>
        <w:autoSpaceDN/>
        <w:bidi w:val="0"/>
        <w:adjustRightInd/>
        <w:snapToGrid/>
        <w:spacing w:line="500" w:lineRule="exact"/>
        <w:ind w:firstLine="838" w:firstLineChars="262"/>
        <w:jc w:val="left"/>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500" w:lineRule="exact"/>
        <w:ind w:firstLine="838" w:firstLineChars="262"/>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中国烹饪协会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kinsoku/>
        <w:wordWrap w:val="0"/>
        <w:overflowPunct/>
        <w:topLinePunct w:val="0"/>
        <w:autoSpaceDE/>
        <w:autoSpaceDN/>
        <w:bidi w:val="0"/>
        <w:adjustRightInd/>
        <w:snapToGrid/>
        <w:spacing w:line="500" w:lineRule="exact"/>
        <w:ind w:firstLine="838" w:firstLineChars="262"/>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2021年4月</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4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460" w:lineRule="exact"/>
        <w:ind w:firstLine="943" w:firstLineChars="262"/>
        <w:jc w:val="left"/>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2020年度顾客满意的全国营养健康食堂名单</w:t>
      </w:r>
    </w:p>
    <w:p>
      <w:pPr>
        <w:spacing w:line="460" w:lineRule="exact"/>
        <w:ind w:firstLine="943" w:firstLineChars="262"/>
        <w:jc w:val="left"/>
        <w:rPr>
          <w:rFonts w:ascii="方正小标宋简体" w:hAnsi="方正小标宋简体" w:eastAsia="方正小标宋简体" w:cs="方正小标宋简体"/>
          <w:sz w:val="36"/>
          <w:szCs w:val="36"/>
        </w:rPr>
      </w:pPr>
    </w:p>
    <w:tbl>
      <w:tblPr>
        <w:tblStyle w:val="5"/>
        <w:tblW w:w="1034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9"/>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企业名称</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申报食堂名称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北京兴银龙企业管理中心</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农银大厦南楼餐厅中国农业银行食堂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天津华泰瑞祥餐饮管理有限公司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天津滨海新区雪花啤酒有限公司单位食堂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西安志同餐饮管理有限公司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凤景小学学生食堂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苏州市蓝天膳食服务有限公司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中移（苏州）软件技术有限公司食堂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郑州向日葵酒店管理有限公司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河南省工业和信息化厅单位食堂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广东好来客集团有限公司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广东建设职业技术学院好来客食堂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山东金膳林餐饮管理有限公司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济南龙奥资产运营有限责任公司单位食堂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北京君泰达餐饮管理有限公司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中共中央组织部全国组织干部学院学员食堂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湖北学府园餐饮管理有限公司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汉江师范学院稻香园一楼食堂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上海三菱电梯有限公司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上海三菱电梯有限公司总务部伙食堂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陕西宝地餐饮服务管理有限公司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西安沣东物业管理有限公司职工食堂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武汉市万吉物业管理有限公司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武汉市市场监督管理局单位食堂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湖北省大双餐饮管理有限公司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武汉体育学院奥星苑食堂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西安鸿福宴酒店管理有限公司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宝鸡石油钢管有限责任公司第二食堂单位食堂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上海全福快餐服务有限公司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上海圣象地板集团食堂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南京东尚园餐饮管理有限公司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中建铁投集团华东公司食堂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南京青谷酒店管理有限公司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江苏省高级人民法院单位食堂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北京金伯食德餐饮管理有限公司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北京市十一学校闻道餐厅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合肥长快餐饮有限公司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安徽中医药大学北二食堂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广西新生活餐饮管理有限公司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柳州铁一中学城站校区食堂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江苏恒妤餐饮管理有限责任公司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正太集团内部食堂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铜陵市天天和美餐饮管理有限公司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铜陵市义安区政府机关食堂（一楼）食堂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西安勺勺客餐饮服务有限公司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陕西法士特汽车传动集团有限责任公司法士特赛斐广场员工食堂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盐城市恒乐餐饮管理有限公司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盐城工学院希望大道校区第一食堂第二餐厅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浙江新宇教育后勤管理有限公司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杭州海关丝类检测中心食堂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安徽青松食品有限公司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合肥高新技术产业开发区长宁社区服务中心永和南苑社区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南京荣邦餐饮投资管理发展有限公司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国家开发银行江苏省分行南京荣邦餐饮食堂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安徽大佳一餐饮管理有限公司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安徽中医药大学大佳一食堂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合肥黄山大厦酒店管理集团有限公司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安徽农垦集团单位职工食堂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安徽巅峰餐饮管理有限公司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合肥恒创智能科技有限公司食堂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河南双丰粮业发展有限公司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政协河南省委员会机关综合楼管理中心食堂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陕西宏桥餐饮集团有限公司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中国铁路西安局集团有限公司党校职工食堂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西安亿阳快餐服务有限责任公司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中国船舶重工集团公司第七O五研究所食堂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陕西中清餐饮管理有限公司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西安交通大学创新港校区中清餐饮 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江苏安信餐饮管理有限公司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江苏师范大学学生二(玉泉河餐厅)食堂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西安鸿立昊餐饮服务有限公司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西安市人民政府西北餐厅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南京工业大学后勤保障处 </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南京工业大学西苑学生食堂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中国电子科技集团公司第十四研究所</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中国电子科技集团公司第十四研究所职工食堂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上海绿捷实业发展有限公司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上海市世界外国语中学食堂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湖北华鼎团膳管理股份有限公司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湖北机场集团实业发展有限公司物业分公司综合楼食堂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吉林省高尔夫餐饮管理有限公司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一汽解放有限公司商院东院食堂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广东金源香餐饮管理有限公司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汕头市中心医院儿童分院职工食堂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上海粤珍小厨餐饮管理股份有限公司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上海携程资产管理有限公司公司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常州市李耿餐饮管理有限公司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常州市第二实验小学食堂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合肥红鹰餐饮管理有限公司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亳州风华实验中学食堂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湖北华膳后勤管理有限公司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武汉市光谷第三初级中学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盘锦政通物业管理集团有限公司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盘锦市市直机关综合事务中心机关食堂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北京汇贤府餐饮管理有限公司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首都医科大学附属北京天坛医院A8食堂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北京健力源餐饮管理有限公司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首都医科大学附属北京友谊医院职工和营养食堂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山西前唐餐饮管理有限公司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山西省人民检察院职工食堂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重庆多美佳餐饮有限公司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重庆市第十一中学校A区食堂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天津荣盛餐饮管理有限公司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天津商业大学第一学生餐厅一楼食堂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西安晏皇餐饮管理有限公司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咸阳师范学院学馨苑一楼食堂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江苏梁佳餐饮管理有限公司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江苏远洋数据股份有限公司食堂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山东世纪道和餐饮管理有限公司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沁阳市第一中学沁阳一中食堂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河南枫林餐饮管理有限公司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郑州航空工业管理学院西苑餐厅三楼食堂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上海楚阳餐饮管理有限公司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台积电（中国）有限公司食堂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沈阳诚真餐饮有限公司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北京师范大学沈阳附属学校小学部食堂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杭州市行政大楼服务保障中心</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杭州市行政大楼服务保障中心职工二食堂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焦作锦泓酒店管理服务有限公司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焦作中旅银行股份有限公司职工食堂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杭州速派餐饮服务有限公司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浙江广播电视集团媒体之家餐厅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武汉华工后勤管理有限公司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武汉儿童医院职工食堂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北京皖里飘香餐饮管理有限公司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北京师范大学昌平校区学生食堂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杭州稞稞笑餐饮管理有限公司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西安西京学院教工食堂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六安市博元后勤服务管理有限公司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安徽省六安第二中学学生食堂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重庆韵涵餐饮文化有限公司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西南大学楠园学生一食堂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武汉锦康餐饮管理有限公司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武汉设计工程学院学生食堂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合肥市泛美餐饮管理有限公司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中国科学技术大学附属第一医院（安徽省立医院南区）佰家伴食堂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安徽皖宣餐饮管理有限公司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宁国市数据资源管理局“市民之家”食堂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东莞市新农膳食管理服务有限公司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松山湖第二小学学校食堂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郑州老兵餐饮管理有限公司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郑州商学院北苑饭庄一层食堂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武汉迈森豪餐饮管理有限公司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东风本田汽车有限公司东本二工厂一食堂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绵阳天府餐饮管理服务有限公司（江油分公司）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中国石油天然气股份有限公司西南油气田公司川西北气矿单位食堂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重庆轩粮餐饮管理有限公司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西南大学银翔实验中学学校食堂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新疆忠信达饮服管理有限公司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乌鲁木齐市第一中学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河南海成餐饮管理有限公司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河南职业技术学校为天食府一楼食堂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安徽润博餐饮管理服务有限公司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安徽工程大学东区食堂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合肥黄山大厦酒店管理集团有限公司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淮北师范大学学生一食堂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湖北师友餐饮管理有限公司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湖北师友餐饮管理有限公司十堰高级职业学校学生二食堂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重庆康润饮食服务有限公司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重庆医科大学附属第二医院江南分院一食堂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西安厚朴餐饮管理有限公司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西安理工大学金花校区一食堂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陕西惠森后勤管理服务股份有限公司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陕煤集团神木红柳林矿业有限公司食堂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陕西金美益后勤管理服务有限公司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陕西彬长文家坡矿业公司接待食堂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西北妇女儿童医院</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西北妇女儿童医院单位食堂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无锡市翠山餐饮管理服务有限公司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华虹半导体（无锡）有限公司单位食堂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苏州时创餐饮管理有限公司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江苏省宜兴市中等专业学校学前教育部食堂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南京大锅饭饮食服务有限公司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南京旅游职业学院A食堂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江苏书人餐饮管理有限公司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南京书人实验学校学生食堂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南京缘来八方餐饮管理有限公司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南京财经大学十一食堂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南京修宇餐饮管理有限公司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南京新联电子股份有限公司员工食堂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上海梅和餐饮管理有限公司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杨浦区人民法院食堂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青岛普非斯餐饮管理服务有限公司哈尔滨分公司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哈尔滨二四二医院学校职工食堂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上海荷特宝配餐服务有限公司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上海翎消企业发展有限公司食堂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南京康邦源餐饮管理有限公司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南京交通职业技术学院一食堂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南京金元宝快餐发展有限责任公司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南京未来科技城经济发展有限公司单位食堂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石家庄食泰康饮食管理有限公司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河北示范大学附属中学师生食堂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武汉全派餐饮管理有限公司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武汉市第一医院全派食堂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合肥华宇餐饮有限公司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合肥铁路工程学校二楼华宇食堂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青岛普菲斯餐饮管理服务有限公司哈尔滨分公司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哈尔滨二四二医院职工食堂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江苏国泰餐饮管理有限公司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南京工程高等职业学校学生食堂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中饮餐饮管理武汉有限公司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湖北文理学院翠园食堂一二楼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郑州康捷餐饮管理服务有限公司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河南师范大学食息餐厅食堂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中国葛洲坝集团文旅发展有限公司上海传家家厨餐饮分公司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中国金融信息中心（上海）有限公司B1层食堂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广东寅源餐饮服务有限公司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广东建设职业技术学院清远校区第一食堂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安徽开源杰达餐饮管理有限公司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五河县高级中学食堂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新疆塔林鼎尚餐饮管理（集团）有限公司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乌鲁木齐高新技术产业开发区（乌鲁木齐市新市区）机关事务管理中心食堂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上海光阳餐饮服务有限公司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上海市东波小学食堂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河南品中餐饮管理有限公司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河南财经政法大学新校区第三食堂一楼餐厅食堂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南京航空航天大学后勤集团饮食服务中心</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南京航空航天大学将军路校区和园餐厅（一楼）食堂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蜀王优芙得餐饮服务有限公司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合肥职业技术学院优芙得食堂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上海锦江国际食品餐饮管理有限公司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上海联合产权交易所有限公司食堂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南京军歌餐饮管理有限公司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苏州大学独墅湖第七食堂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泰安腾达文化餐饮管理有限公司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泰安市黄前中学食堂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上海一片天餐饮管理股份有限公司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陶氏有机硅（上海）有限公司食堂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大同市东兴鼎昊酒店管理有限公司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大同市第一中学学生食堂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杨凌中盛餐饮管理有限公司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陕西工业职业技术学院明德堂食堂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天津富蓝特大酒店有限公司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天津市规划和自然资源局机关服务中心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武汉华工后勤管理有限公司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武汉市光谷第三初级中学食堂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河北冀光餐饮管理有限公司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石家庄润德学校冀光餐饮中心食堂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广州中味餐饮服务有限公司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广发证券股份有限公司中味食堂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安徽荣康后勤管理服务有限公司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亳州中药科技学校安徽荣康食堂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玖福团膳餐饮管理（大连）有限公司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大连经济技术开发区第六中学玖福食堂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上海卓龙餐饮管理有限公司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上海中学东校食堂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四川二滩实业发展有限责任公司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雅砻江流域水电开发有限公司成都接待中心食堂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江阴爱登豪文化发展有限公司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江阴市人民医院敔山湾院区职工食堂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重庆快乐食间餐饮管理有限责任公司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重庆大学第一食堂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成都恒兴隆膳食管理有限公司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成都田禾仓农业科技有限公司智慧食堂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上海新广玉兰餐饮管理有限公司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上海市浦东新区机关事务管理中心浦东新区办公中心食堂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上海江南饮食有限公司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江南造船（集团）有限责任公司行政会议楼食堂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济南誉膳尚佳餐饮管理有限公司历城分公司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济南漱玉平民大药房总部食堂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上海新迎园餐饮管理有限公司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上海嘉定区马陆福利院食堂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厦门沛浪餐饮管理有限公司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厦门五缘第二实验学校食堂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上海港茸餐饮管理有限公司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华东师范大学附属天山学校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上海同茂兴餐饮管理有限公司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上海开放大学食堂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上海海舟餐饮服务管理有限公司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上海市杨浦区机关事务管理中心机关食堂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西安德青餐饮管理有限公司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西安石油大学校园餐厅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北京东贸国际餐饮管理有限公司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金嘉大厦职工食堂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吉林新阳光餐饮管理服务有限公司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高阳宏利佳学校食堂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南京大学后勤服务集团膳食中心</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南京大学教工第一餐厅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合肥誉升酒店管理有限公司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合肥市庐阳高级中学誉升餐饮食堂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重庆莘莘餐饮管理有限公司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西昌学院北校区莘莘美食城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南京泉满餐饮管理有限公司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荆州理工职业学院学生食堂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重庆凡谷餐饮管理有限公司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重庆能源职业学院三食堂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安徽天和餐饮管理有限公司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合肥师范学院锦绣校区竹园餐厅二楼食堂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泰州市天一楼餐饮管理服务有限公司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泰州市人民医院新南院职工食堂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唐贝餐饮管理（上海）有限公司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上海地铁维护保障有限公司物资和后勤分公司食堂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南京味亨餐饮管理有限公司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南京工业职业技术大学第六食堂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福建立品餐饮管理服务有限公司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福建江夏学院第二食堂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索迪斯（中国）企业管理服务有限公司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上海微电子装备（集团）股份有限公司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福建中禾食品科技有限责任公司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福建医科大学附属第二医院食堂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福建食惠餐饮管理有限公司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福州大学玫瑰园食堂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上海伊清斋清真餐饮管理有限公司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上海市育才中学第三食堂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河南金食源餐饮有限公司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王庄镇第一初级中学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安徽李府酒店管理有限公司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安徽农业大学东苑食堂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南京市江宁区富亚餐饮有限公司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中国传媒大学南广学院一食堂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天津爱尚餐饮管理有限公司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天津市滨海新区海滨人民医院单位食堂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南京梅花餐饮管理有限公司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苏州大学第三食堂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九橙（上海）餐饮服务有限公司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上海图书馆食堂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枕川中泰餐饮股务有限公司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中国计量大学生活东区一楼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上海学校餐饮服务有限公司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上海电力大学临港校区第一餐厅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河南西西里餐饮管理有限公司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河南职业技术学院为天食府西西里餐厅食堂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上海梅龙镇餐饮管理有限公司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沪港机场管理（上海）有限公司员工食堂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合肥尚食坊餐饮管理有限公司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中科院合肥物质研究院新职工食堂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海南海航物业管理股份有限公司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海口市人民医院食堂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上海上勤餐饮管理有限公司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中共上海市委统战部食堂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辽宁蓝程物业服务有限公司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辽宁省信息中心单位食堂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辽宁龙源高校后勤管理有限公司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沈阳体育学院学生食堂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上海才众餐饮投资管理有限公司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华东医院职工食堂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胜和餐饮管理有限公司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上海嘉定区马陆福利院食堂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江苏九尚膳品餐饮管理有限公司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南京中医药大学泰州校区二楼食堂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福建京元餐饮管理有限公司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福建工程学院溪源京元食堂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北京健力源餐饮管理有限公司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首都医科大学妇产医院单位食堂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安徽天河湖餐饮管理有限公司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合肥市师范附属第三小学食堂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郑州豫郑苑餐饮管理有限公司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新乡职业技术学院2号食堂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长江星辰（武汉）实业发展有限公司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长江勘测规划设计研究院职工食堂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中国社会科学院院部餐厅</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中国社会科学院院部食堂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河南大食代餐饮管理服务有限公司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华中师范大学附属亚星实验中学亚星实验中学食堂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河南长源餐饮管理有限公司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漯河市中心医院餐厅单位食堂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郑州湘鄂情餐饮管理有限公司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郑州幼儿师范高等专科学校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合肥市鸿青商务发展有限公司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合肥职业技术学院（汇心湖校区）鸿青食堂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湖北易道餐饮管理服务有限公司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中南建筑设计院股份有限公司单位食堂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陕西坤盈餐饮有限公司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西安市第七十八中学食堂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南京佑来乐餐饮管理有限公司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南京工业职业技术大学第四餐厅食堂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南京相思豆食品有限公司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南京卫星应用产业园经济发展有限公司北斗食堂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连云港管家婆餐饮管理有限公司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连云港市公安局食堂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南京秀辉餐饮管理有限公司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南京林业大学第二食堂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浙江灵峰餐饮管理有限公司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杭州观颐餐饮管理有限公司和味食堂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上海复医餐饮企业管理有限公司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复旦大学附属妇产科医院(杨浦院区）食堂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上海食康道餐饮企业管理有限公司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上海市奉贤区机关服务中心 会议中心食堂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上海顺幸餐饮管理有限公司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华东师范大学第二附属中学食堂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上海秋林阁饮食服务有限责任公司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上海健康医学院南苑食堂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上海福湃实业有限公司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上海民办光华中学第二食堂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上海美刻餐饮管理有限公司</w:t>
            </w:r>
          </w:p>
        </w:tc>
        <w:tc>
          <w:tcPr>
            <w:tcW w:w="567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上海市静安区临汾路街道办事处岭南 100 弄 4 号社区为老服务中心食堂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上海龙厨食品有限公司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中国电子科技集团公司第二十三研究所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南京巨百餐饮管理有限公司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南京邮电大学三牌楼校区一食堂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江苏松霖餐饮有限公司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江苏海洋大学宋跳校区第一食堂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苏州君创餐饮管理有限公司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苏州经贸职业技术学院南区一食堂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南京卡特餐饮管理有限公司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苏州农业职业技术学院二部食堂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安徽正一品餐饮管理有限公司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合肥一六八中学第二食堂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四川顺心餐饮投资管理有限公司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成都市中西医结合医院南区食堂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上海优芙得餐饮管理有限公司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上海市民办中芯学校食堂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常州常奥餐饮管理有限公司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河海大学常州校区海苑一楼食堂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江苏百润餐饮管理股份有限公司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扬州扬杰电子科技股份有限公司百润食堂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上海学府餐饮管理服务有限公司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华东理工大学奉贤校区一食堂三楼餐厅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南京小菜一碟快餐管理有限公司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南京软件谷信息安全科技产业发展有限公司小菜一碟云密城食堂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金小悦企业管理（嘉兴）集团有限公司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嘉兴智慧产业创新园投资建设有限公司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合肥鑫邦饮食发展有限公司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合肥市第一中学鑫邦食堂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六安市博元后勤服务管理有限公司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安徽省六安第二中学学生食堂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湖南恒康餐饮管理有限公司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长沙师范学院北校区一食堂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蜀王优芙得餐饮服务有限公司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中国科技大学附属第一医院南区优芙得食堂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济南乐滋帮厨有限公司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济南市市场监督管理局职工食堂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广东中膳健康产业科技有限公司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广州市时代地产集团有限公司时代E-PARK E家食堂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厦门禾堂餐饮企业管理有限公司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厦门市海沧区教师进修附属学校食堂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福州中团餐饮管理有限公司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厦门东海职业技术学院食堂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浙江省杭州高级中学</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浙江省杭州高级中学食堂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无锡市新洁餐饮管理有限公司梅村分公司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江苏省梅村高级中学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上海美隆餐饮管理有限公司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中国东方航空股份有限公司虹桥西区二期餐厅（南区3号）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大连纪达现代服务管理有限公司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中冶焦耐（大连）工程技术有限公司职工食堂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浙江新宇高校后勤服务有限公司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长春汽车工业高等专科学校学生食堂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上海珍鼎餐饮服务有限公司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上海市第一人民医院单位食堂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河南麦金地餐饮管理服务有限公司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河南省人民医院营养食堂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天津天保天佑轩餐饮有限公司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天津医科大学总医院滨海医院健康食堂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上海交大后勤发展有限公司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上海青浦区协和双语学校交大食堂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武汉会成美食快餐有限责任公司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郑州工商学院一餐厅一楼食堂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广东顶鑫农业供应链集团有限公司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东莞市中医院职工食堂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上海沪鑫餐饮管理有限公司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恒大恒驰新能源汽车研究院（上海）有限公司食堂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重庆赛迪物业管理有限公司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中冶赛迪集团有限公司黄花园食堂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河南秀园餐饮管理有限公司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信阳市第十高级中学食堂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上海常州丽华快餐有限公司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上海建研科贸有限公司单位食堂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深圳市德保膳食管理有限公司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深圳市龙岗区珊蒂泉外国语学校学生食堂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张家港市信益餐饮服务管理有限公司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张家港市常青藤实验学校一楼食堂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南京馨民餐饮管理有限公司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中智电器南京有限公司食堂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四川省眉山市乡坝头餐饮管理有限公司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眉山市中医医院新区上瑞团膳食堂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焦作市福旺商务酒店有限公司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焦作市福多多实业有限公司职工食堂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河南宝贤斋餐饮管理有限公司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河南大学民生学院二食堂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上海博海餐饮集团有限公司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中国上海石油化工股份有限公司职工餐厅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安徽徽王餐饮集团管理有限公司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安徽省庐江中学食堂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河南立鑫餐饮管理咨询有限公司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河南华信阳光教育科技集团有限公司郑州工业应用技术学院立鑫食堂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马鞍山力生生态集团有限公司</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马鞍山市人民医院食堂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9"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安徽万友禾禾餐饮管理有限公司 </w:t>
            </w:r>
          </w:p>
        </w:tc>
        <w:tc>
          <w:tcPr>
            <w:tcW w:w="5670" w:type="dxa"/>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安徽电气工程职业技术学院（一楼）食堂</w:t>
            </w:r>
          </w:p>
        </w:tc>
      </w:tr>
    </w:tbl>
    <w:p>
      <w:pPr>
        <w:rPr>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F7A13"/>
    <w:rsid w:val="00061592"/>
    <w:rsid w:val="001077B0"/>
    <w:rsid w:val="00156014"/>
    <w:rsid w:val="002C5948"/>
    <w:rsid w:val="002F4433"/>
    <w:rsid w:val="00301D97"/>
    <w:rsid w:val="00314B6C"/>
    <w:rsid w:val="003269A3"/>
    <w:rsid w:val="003D1908"/>
    <w:rsid w:val="003D7101"/>
    <w:rsid w:val="00474A07"/>
    <w:rsid w:val="004A0CE5"/>
    <w:rsid w:val="004A2253"/>
    <w:rsid w:val="00572A6B"/>
    <w:rsid w:val="0058672E"/>
    <w:rsid w:val="005E4231"/>
    <w:rsid w:val="006818A4"/>
    <w:rsid w:val="008A0268"/>
    <w:rsid w:val="008B0AFE"/>
    <w:rsid w:val="008B452A"/>
    <w:rsid w:val="009F3467"/>
    <w:rsid w:val="00BB6BDC"/>
    <w:rsid w:val="00D61B40"/>
    <w:rsid w:val="00D9478C"/>
    <w:rsid w:val="00ED1737"/>
    <w:rsid w:val="00ED6AEB"/>
    <w:rsid w:val="014F7A13"/>
    <w:rsid w:val="05B44280"/>
    <w:rsid w:val="115B144C"/>
    <w:rsid w:val="29612F16"/>
    <w:rsid w:val="31CD0081"/>
    <w:rsid w:val="34230BCD"/>
    <w:rsid w:val="36ED50D2"/>
    <w:rsid w:val="4341745A"/>
    <w:rsid w:val="4EE65355"/>
    <w:rsid w:val="573E2D35"/>
    <w:rsid w:val="6600153B"/>
    <w:rsid w:val="72DD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
    <w:qFormat/>
    <w:uiPriority w:val="0"/>
    <w:pPr>
      <w:tabs>
        <w:tab w:val="center" w:pos="4153"/>
        <w:tab w:val="right" w:pos="8306"/>
      </w:tabs>
      <w:snapToGrid w:val="0"/>
      <w:jc w:val="left"/>
    </w:pPr>
    <w:rPr>
      <w:sz w:val="18"/>
      <w:szCs w:val="18"/>
    </w:rPr>
  </w:style>
  <w:style w:type="paragraph" w:styleId="3">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unhideWhenUsed/>
    <w:uiPriority w:val="99"/>
    <w:rPr>
      <w:color w:val="800080"/>
      <w:u w:val="single"/>
    </w:rPr>
  </w:style>
  <w:style w:type="character" w:styleId="8">
    <w:name w:val="Hyperlink"/>
    <w:basedOn w:val="6"/>
    <w:unhideWhenUsed/>
    <w:uiPriority w:val="99"/>
    <w:rPr>
      <w:color w:val="0000FF"/>
      <w:u w:val="single"/>
    </w:rPr>
  </w:style>
  <w:style w:type="paragraph" w:customStyle="1" w:styleId="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ont5"/>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1">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12">
    <w:name w:val="font7"/>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pPr>
    <w:rPr>
      <w:rFonts w:ascii="宋体" w:hAnsi="宋体" w:eastAsia="宋体" w:cs="宋体"/>
      <w:kern w:val="0"/>
      <w:sz w:val="24"/>
      <w:szCs w:val="24"/>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pPr>
    <w:rPr>
      <w:rFonts w:ascii="宋体" w:hAnsi="宋体" w:eastAsia="宋体" w:cs="宋体"/>
      <w:kern w:val="0"/>
      <w:sz w:val="24"/>
      <w:szCs w:val="24"/>
    </w:rPr>
  </w:style>
  <w:style w:type="paragraph" w:customStyle="1" w:styleId="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eastAsia="宋体" w:cs="宋体"/>
      <w:kern w:val="0"/>
      <w:sz w:val="24"/>
      <w:szCs w:val="24"/>
    </w:rPr>
  </w:style>
  <w:style w:type="paragraph" w:customStyle="1" w:styleId="1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eastAsia="宋体" w:cs="宋体"/>
      <w:kern w:val="0"/>
      <w:sz w:val="24"/>
      <w:szCs w:val="24"/>
    </w:rPr>
  </w:style>
  <w:style w:type="paragraph" w:customStyle="1" w:styleId="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2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22">
    <w:name w:val="xl7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2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26">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8">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eastAsia="宋体" w:cs="宋体"/>
      <w:kern w:val="0"/>
      <w:sz w:val="24"/>
      <w:szCs w:val="24"/>
    </w:rPr>
  </w:style>
  <w:style w:type="paragraph" w:customStyle="1" w:styleId="2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b/>
      <w:bCs/>
      <w:kern w:val="0"/>
      <w:sz w:val="24"/>
      <w:szCs w:val="24"/>
    </w:rPr>
  </w:style>
  <w:style w:type="paragraph" w:customStyle="1" w:styleId="3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eastAsia="宋体" w:cs="宋体"/>
      <w:kern w:val="0"/>
      <w:sz w:val="24"/>
      <w:szCs w:val="24"/>
    </w:rPr>
  </w:style>
  <w:style w:type="paragraph" w:customStyle="1" w:styleId="3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eastAsia="宋体" w:cs="宋体"/>
      <w:kern w:val="0"/>
      <w:sz w:val="24"/>
      <w:szCs w:val="24"/>
    </w:rPr>
  </w:style>
  <w:style w:type="paragraph" w:customStyle="1" w:styleId="32">
    <w:name w:val="xl84"/>
    <w:basedOn w:val="1"/>
    <w:qFormat/>
    <w:uiPriority w:val="0"/>
    <w:pPr>
      <w:widowControl/>
      <w:shd w:val="clear" w:color="000000" w:fill="FFC000"/>
      <w:spacing w:before="100" w:beforeAutospacing="1" w:after="100" w:afterAutospacing="1"/>
      <w:jc w:val="left"/>
    </w:pPr>
    <w:rPr>
      <w:rFonts w:ascii="宋体" w:hAnsi="宋体" w:eastAsia="宋体" w:cs="宋体"/>
      <w:kern w:val="0"/>
      <w:sz w:val="24"/>
      <w:szCs w:val="24"/>
    </w:rPr>
  </w:style>
  <w:style w:type="paragraph" w:customStyle="1" w:styleId="33">
    <w:name w:val="xl85"/>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left"/>
    </w:pPr>
    <w:rPr>
      <w:rFonts w:ascii="宋体" w:hAnsi="宋体" w:eastAsia="宋体" w:cs="宋体"/>
      <w:kern w:val="0"/>
      <w:sz w:val="24"/>
      <w:szCs w:val="24"/>
    </w:rPr>
  </w:style>
  <w:style w:type="character" w:customStyle="1" w:styleId="34">
    <w:name w:val="font11"/>
    <w:basedOn w:val="6"/>
    <w:qFormat/>
    <w:uiPriority w:val="0"/>
    <w:rPr>
      <w:rFonts w:hint="default" w:ascii="Times New Roman" w:hAnsi="Times New Roman" w:cs="Times New Roman"/>
      <w:color w:val="000000"/>
      <w:sz w:val="22"/>
      <w:szCs w:val="22"/>
      <w:u w:val="none"/>
    </w:rPr>
  </w:style>
  <w:style w:type="character" w:customStyle="1" w:styleId="35">
    <w:name w:val="font31"/>
    <w:basedOn w:val="6"/>
    <w:qFormat/>
    <w:uiPriority w:val="0"/>
    <w:rPr>
      <w:rFonts w:hint="eastAsia" w:ascii="宋体" w:hAnsi="宋体" w:eastAsia="宋体" w:cs="宋体"/>
      <w:color w:val="000000"/>
      <w:sz w:val="22"/>
      <w:szCs w:val="22"/>
      <w:u w:val="none"/>
    </w:rPr>
  </w:style>
  <w:style w:type="character" w:customStyle="1" w:styleId="36">
    <w:name w:val="font21"/>
    <w:basedOn w:val="6"/>
    <w:uiPriority w:val="0"/>
    <w:rPr>
      <w:rFonts w:hint="default" w:ascii="Times New Roman" w:hAnsi="Times New Roman" w:cs="Times New Roman"/>
      <w:color w:val="000000"/>
      <w:sz w:val="20"/>
      <w:szCs w:val="20"/>
      <w:u w:val="none"/>
    </w:rPr>
  </w:style>
  <w:style w:type="character" w:customStyle="1" w:styleId="37">
    <w:name w:val="页眉 字符"/>
    <w:basedOn w:val="6"/>
    <w:link w:val="3"/>
    <w:qFormat/>
    <w:uiPriority w:val="0"/>
    <w:rPr>
      <w:rFonts w:asciiTheme="minorHAnsi" w:hAnsiTheme="minorHAnsi" w:eastAsiaTheme="minorEastAsia" w:cstheme="minorBidi"/>
      <w:kern w:val="2"/>
      <w:sz w:val="18"/>
      <w:szCs w:val="18"/>
    </w:rPr>
  </w:style>
  <w:style w:type="character" w:customStyle="1" w:styleId="3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6974</Words>
  <Characters>7021</Characters>
  <Lines>55</Lines>
  <Paragraphs>15</Paragraphs>
  <TotalTime>7</TotalTime>
  <ScaleCrop>false</ScaleCrop>
  <LinksUpToDate>false</LinksUpToDate>
  <CharactersWithSpaces>7042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2021-04-07T06:24:00Z</dcterms:created>
  <dc:creator>脆脆不脆</dc:creator>
  <cp:lastModifiedBy>Administrator</cp:lastModifiedBy>
  <cp:lastPrinted>2021-04-22T08:58:54Z</cp:lastPrinted>
  <dcterms:modified xsi:type="dcterms:W3CDTF">2021-04-22T09:03:33Z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ACC448407B694DC3B9CF51FAE5DDC542</vt:lpwstr>
  </property>
</Properties>
</file>